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D7E5" w14:textId="65519490" w:rsidR="00324464" w:rsidRDefault="00690862" w:rsidP="006D0AAE">
      <w:pPr>
        <w:rPr>
          <w:rFonts w:ascii="Tempus Sans ITC" w:hAnsi="Tempus Sans ITC"/>
          <w:b/>
          <w:sz w:val="24"/>
          <w:szCs w:val="24"/>
        </w:rPr>
      </w:pPr>
      <w:r>
        <w:rPr>
          <w:rFonts w:ascii="Tempus Sans ITC" w:hAnsi="Tempus Sans ITC"/>
          <w:b/>
          <w:noProof/>
          <w:sz w:val="24"/>
          <w:szCs w:val="24"/>
          <w:lang w:eastAsia="en-GB"/>
        </w:rPr>
        <mc:AlternateContent>
          <mc:Choice Requires="wps">
            <w:drawing>
              <wp:anchor distT="0" distB="0" distL="114300" distR="114300" simplePos="0" relativeHeight="251668480" behindDoc="1" locked="0" layoutInCell="1" allowOverlap="1" wp14:anchorId="4AF14A23" wp14:editId="47D6887F">
                <wp:simplePos x="0" y="0"/>
                <wp:positionH relativeFrom="margin">
                  <wp:posOffset>582930</wp:posOffset>
                </wp:positionH>
                <wp:positionV relativeFrom="paragraph">
                  <wp:posOffset>7581900</wp:posOffset>
                </wp:positionV>
                <wp:extent cx="4432935" cy="3279775"/>
                <wp:effectExtent l="0" t="0" r="0" b="0"/>
                <wp:wrapTight wrapText="bothSides">
                  <wp:wrapPolygon edited="0">
                    <wp:start x="0" y="0"/>
                    <wp:lineTo x="0" y="21600"/>
                    <wp:lineTo x="21600" y="21600"/>
                    <wp:lineTo x="21600" y="0"/>
                  </wp:wrapPolygon>
                </wp:wrapTight>
                <wp:docPr id="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32935" cy="3279775"/>
                        </a:xfrm>
                        <a:prstGeom prst="rect">
                          <a:avLst/>
                        </a:prstGeom>
                        <a:extLst>
                          <a:ext uri="{AF507438-7753-43E0-B8FC-AC1667EBCBE1}">
                            <a14:hiddenEffects xmlns:a14="http://schemas.microsoft.com/office/drawing/2010/main">
                              <a:effectLst/>
                            </a14:hiddenEffects>
                          </a:ext>
                        </a:extLst>
                      </wps:spPr>
                      <wps:txbx>
                        <w:txbxContent>
                          <w:p w14:paraId="5D777FEB" w14:textId="213B94D2" w:rsidR="00EE38D0" w:rsidRDefault="006D0AAE" w:rsidP="00622F24">
                            <w:pPr>
                              <w:pStyle w:val="NormalWeb"/>
                              <w:spacing w:before="0" w:beforeAutospacing="0" w:after="0" w:afterAutospacing="0"/>
                              <w:jc w:val="center"/>
                            </w:pPr>
                            <w:r>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202</w:t>
                            </w:r>
                            <w:r w:rsidR="001C64EC">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4</w:t>
                            </w:r>
                            <w:r w:rsidR="003E4574">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 xml:space="preserve"> - 202</w:t>
                            </w:r>
                            <w:r w:rsidR="001C64EC">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5</w:t>
                            </w:r>
                          </w:p>
                          <w:p w14:paraId="2E99A17E" w14:textId="77777777" w:rsidR="00A7345E" w:rsidRDefault="00A7345E"/>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14A23" id="_x0000_t202" coordsize="21600,21600" o:spt="202" path="m,l,21600r21600,l21600,xe">
                <v:stroke joinstyle="miter"/>
                <v:path gradientshapeok="t" o:connecttype="rect"/>
              </v:shapetype>
              <v:shape id="WordArt 8" o:spid="_x0000_s1026" type="#_x0000_t202" style="position:absolute;margin-left:45.9pt;margin-top:597pt;width:349.05pt;height:258.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" filled="f" stroked="f">
                <o:lock v:ext="edit" shapetype="t"/>
                <v:textbox style="mso-fit-shape-to-text:t">
                  <w:txbxContent>
                    <w:p w14:paraId="5D777FEB" w14:textId="213B94D2" w:rsidR="00EE38D0" w:rsidRDefault="006D0AAE" w:rsidP="00622F24">
                      <w:pPr>
                        <w:pStyle w:val="NormalWeb"/>
                        <w:spacing w:before="0" w:beforeAutospacing="0" w:after="0" w:afterAutospacing="0"/>
                        <w:jc w:val="center"/>
                      </w:pPr>
                      <w:r>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202</w:t>
                      </w:r>
                      <w:r w:rsidR="001C64EC">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4</w:t>
                      </w:r>
                      <w:r w:rsidR="003E4574">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 xml:space="preserve"> - 202</w:t>
                      </w:r>
                      <w:r w:rsidR="001C64EC">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5</w:t>
                      </w:r>
                    </w:p>
                    <w:p w14:paraId="2E99A17E" w14:textId="77777777" w:rsidR="00A7345E" w:rsidRDefault="00A7345E"/>
                  </w:txbxContent>
                </v:textbox>
                <w10:wrap type="tight" anchorx="margin"/>
              </v:shape>
            </w:pict>
          </mc:Fallback>
        </mc:AlternateContent>
      </w:r>
      <w:r w:rsidR="00B14E47">
        <w:rPr>
          <w:rFonts w:ascii="Tempus Sans ITC" w:hAnsi="Tempus Sans ITC"/>
          <w:b/>
          <w:noProof/>
          <w:sz w:val="24"/>
          <w:szCs w:val="24"/>
          <w:lang w:eastAsia="en-GB"/>
        </w:rPr>
        <mc:AlternateContent>
          <mc:Choice Requires="wps">
            <w:drawing>
              <wp:anchor distT="0" distB="0" distL="114300" distR="114300" simplePos="0" relativeHeight="251666432" behindDoc="1" locked="0" layoutInCell="1" allowOverlap="1" wp14:anchorId="430FA895" wp14:editId="4AC3458D">
                <wp:simplePos x="0" y="0"/>
                <wp:positionH relativeFrom="margin">
                  <wp:align>right</wp:align>
                </wp:positionH>
                <wp:positionV relativeFrom="paragraph">
                  <wp:posOffset>2255520</wp:posOffset>
                </wp:positionV>
                <wp:extent cx="5372100" cy="3019425"/>
                <wp:effectExtent l="0" t="0" r="0" b="0"/>
                <wp:wrapTight wrapText="bothSides">
                  <wp:wrapPolygon edited="0">
                    <wp:start x="0" y="0"/>
                    <wp:lineTo x="0" y="21600"/>
                    <wp:lineTo x="21600" y="21600"/>
                    <wp:lineTo x="21600" y="0"/>
                  </wp:wrapPolygon>
                </wp:wrapTight>
                <wp:docPr id="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3019425"/>
                        </a:xfrm>
                        <a:prstGeom prst="rect">
                          <a:avLst/>
                        </a:prstGeom>
                        <a:extLst>
                          <a:ext uri="{AF507438-7753-43E0-B8FC-AC1667EBCBE1}">
                            <a14:hiddenEffects xmlns:a14="http://schemas.microsoft.com/office/drawing/2010/main">
                              <a:effectLst/>
                            </a14:hiddenEffects>
                          </a:ext>
                        </a:extLst>
                      </wps:spPr>
                      <wps:txbx>
                        <w:txbxContent>
                          <w:p w14:paraId="78B90FED" w14:textId="77777777" w:rsidR="00EE38D0" w:rsidRDefault="00526B5A" w:rsidP="00E2298B">
                            <w:pPr>
                              <w:pStyle w:val="NormalWeb"/>
                              <w:spacing w:before="0" w:beforeAutospacing="0" w:after="0" w:afterAutospacing="0"/>
                              <w:jc w:val="center"/>
                            </w:pPr>
                            <w:r>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Pupil P</w:t>
                            </w:r>
                            <w:r w:rsidR="00EE38D0">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remium policy</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 w14:anchorId="430FA895" id="_x0000_s1027" type="#_x0000_t202" style="position:absolute;margin-left:371.8pt;margin-top:177.6pt;width:423pt;height:237.7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" filled="f" stroked="f">
                <o:lock v:ext="edit" shapetype="t"/>
                <v:textbox>
                  <w:txbxContent>
                    <w:p w14:paraId="78B90FED" w14:textId="77777777" w:rsidR="00EE38D0" w:rsidRDefault="00526B5A" w:rsidP="00E2298B">
                      <w:pPr>
                        <w:pStyle w:val="NormalWeb"/>
                        <w:spacing w:before="0" w:beforeAutospacing="0" w:after="0" w:afterAutospacing="0"/>
                        <w:jc w:val="center"/>
                      </w:pPr>
                      <w:r>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Pupil P</w:t>
                      </w:r>
                      <w:r w:rsidR="00EE38D0">
                        <w:rPr>
                          <w:rFonts w:ascii="Lucida Handwriting" w:hAnsi="Lucida Handwriting"/>
                          <w:color w:val="00B050"/>
                          <w:sz w:val="72"/>
                          <w:szCs w:val="72"/>
                          <w14:textOutline w14:w="9525" w14:cap="flat" w14:cmpd="sng" w14:algn="ctr">
                            <w14:solidFill>
                              <w14:schemeClr w14:val="accent3">
                                <w14:lumMod w14:val="50000"/>
                                <w14:lumOff w14:val="0"/>
                              </w14:schemeClr>
                            </w14:solidFill>
                            <w14:prstDash w14:val="solid"/>
                            <w14:round/>
                          </w14:textOutline>
                        </w:rPr>
                        <w:t>remium policy</w:t>
                      </w:r>
                    </w:p>
                  </w:txbxContent>
                </v:textbox>
                <w10:wrap type="tight" anchorx="margin"/>
              </v:shape>
            </w:pict>
          </mc:Fallback>
        </mc:AlternateContent>
      </w:r>
      <w:r w:rsidR="00EE38D0">
        <w:rPr>
          <w:rFonts w:ascii="Tempus Sans ITC" w:hAnsi="Tempus Sans ITC"/>
          <w:b/>
          <w:noProof/>
          <w:sz w:val="24"/>
          <w:szCs w:val="24"/>
          <w:lang w:eastAsia="en-GB"/>
        </w:rPr>
        <mc:AlternateContent>
          <mc:Choice Requires="wps">
            <w:drawing>
              <wp:anchor distT="0" distB="0" distL="114300" distR="114300" simplePos="0" relativeHeight="251663360" behindDoc="1" locked="0" layoutInCell="1" allowOverlap="1" wp14:anchorId="6A57A2C1" wp14:editId="3F0BAB57">
                <wp:simplePos x="0" y="0"/>
                <wp:positionH relativeFrom="column">
                  <wp:posOffset>36830</wp:posOffset>
                </wp:positionH>
                <wp:positionV relativeFrom="paragraph">
                  <wp:posOffset>586740</wp:posOffset>
                </wp:positionV>
                <wp:extent cx="5943600" cy="1828800"/>
                <wp:effectExtent l="0" t="0" r="0" b="0"/>
                <wp:wrapTight wrapText="bothSides">
                  <wp:wrapPolygon edited="0">
                    <wp:start x="0" y="0"/>
                    <wp:lineTo x="0" y="21600"/>
                    <wp:lineTo x="21600" y="21600"/>
                    <wp:lineTo x="21600" y="0"/>
                  </wp:wrapPolygon>
                </wp:wrapTight>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1828800"/>
                        </a:xfrm>
                        <a:prstGeom prst="rect">
                          <a:avLst/>
                        </a:prstGeom>
                        <a:extLst>
                          <a:ext uri="{AF507438-7753-43E0-B8FC-AC1667EBCBE1}">
                            <a14:hiddenEffects xmlns:a14="http://schemas.microsoft.com/office/drawing/2010/main">
                              <a:effectLst/>
                            </a14:hiddenEffects>
                          </a:ext>
                        </a:extLst>
                      </wps:spPr>
                      <wps:txbx>
                        <w:txbxContent>
                          <w:p w14:paraId="6B76DAAD" w14:textId="77777777" w:rsidR="00EE38D0" w:rsidRDefault="00EE38D0" w:rsidP="00E2298B">
                            <w:pPr>
                              <w:pStyle w:val="NormalWeb"/>
                              <w:spacing w:before="0" w:beforeAutospacing="0" w:after="0" w:afterAutospacing="0"/>
                              <w:jc w:val="center"/>
                            </w:pPr>
                            <w:r>
                              <w:rPr>
                                <w:rFonts w:ascii="Lucida Handwriting" w:hAnsi="Lucida Handwriting"/>
                                <w:color w:val="76923C" w:themeColor="accent3" w:themeShade="BF"/>
                                <w:sz w:val="72"/>
                                <w:szCs w:val="72"/>
                                <w14:textOutline w14:w="9525" w14:cap="flat" w14:cmpd="sng" w14:algn="ctr">
                                  <w14:solidFill>
                                    <w14:schemeClr w14:val="accent3">
                                      <w14:lumMod w14:val="50000"/>
                                      <w14:lumOff w14:val="0"/>
                                    </w14:schemeClr>
                                  </w14:solidFill>
                                  <w14:prstDash w14:val="solid"/>
                                  <w14:round/>
                                </w14:textOutline>
                              </w:rPr>
                              <w:t>Hallam Fields Junior School</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 w14:anchorId="6A57A2C1" id="WordArt 5" o:spid="_x0000_s1028" type="#_x0000_t202" style="position:absolute;margin-left:2.9pt;margin-top:46.2pt;width:468pt;height:2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" filled="f" stroked="f">
                <o:lock v:ext="edit" shapetype="t"/>
                <v:textbox>
                  <w:txbxContent>
                    <w:p w14:paraId="6B76DAAD" w14:textId="77777777" w:rsidR="00EE38D0" w:rsidRDefault="00EE38D0" w:rsidP="00E2298B">
                      <w:pPr>
                        <w:pStyle w:val="NormalWeb"/>
                        <w:spacing w:before="0" w:beforeAutospacing="0" w:after="0" w:afterAutospacing="0"/>
                        <w:jc w:val="center"/>
                      </w:pPr>
                      <w:r>
                        <w:rPr>
                          <w:rFonts w:ascii="Lucida Handwriting" w:hAnsi="Lucida Handwriting"/>
                          <w:color w:val="76923C" w:themeColor="accent3" w:themeShade="BF"/>
                          <w:sz w:val="72"/>
                          <w:szCs w:val="72"/>
                          <w14:textOutline w14:w="9525" w14:cap="flat" w14:cmpd="sng" w14:algn="ctr">
                            <w14:solidFill>
                              <w14:schemeClr w14:val="accent3">
                                <w14:lumMod w14:val="50000"/>
                                <w14:lumOff w14:val="0"/>
                              </w14:schemeClr>
                            </w14:solidFill>
                            <w14:prstDash w14:val="solid"/>
                            <w14:round/>
                          </w14:textOutline>
                        </w:rPr>
                        <w:t>Hallam Fields Junior School</w:t>
                      </w:r>
                    </w:p>
                  </w:txbxContent>
                </v:textbox>
                <w10:wrap type="tight"/>
              </v:shape>
            </w:pict>
          </mc:Fallback>
        </mc:AlternateContent>
      </w:r>
      <w:r w:rsidR="00622F24">
        <w:rPr>
          <w:rFonts w:ascii="Tempus Sans ITC" w:hAnsi="Tempus Sans ITC"/>
          <w:b/>
          <w:noProof/>
          <w:sz w:val="24"/>
          <w:szCs w:val="24"/>
          <w:lang w:eastAsia="en-GB"/>
        </w:rPr>
        <w:drawing>
          <wp:anchor distT="0" distB="0" distL="114300" distR="114300" simplePos="0" relativeHeight="251662336" behindDoc="1" locked="0" layoutInCell="1" allowOverlap="1" wp14:anchorId="6CE8AB5F" wp14:editId="34CCA2F2">
            <wp:simplePos x="0" y="0"/>
            <wp:positionH relativeFrom="margin">
              <wp:align>center</wp:align>
            </wp:positionH>
            <wp:positionV relativeFrom="paragraph">
              <wp:posOffset>3557712</wp:posOffset>
            </wp:positionV>
            <wp:extent cx="4890770" cy="3299460"/>
            <wp:effectExtent l="0" t="0" r="5080" b="0"/>
            <wp:wrapTight wrapText="bothSides">
              <wp:wrapPolygon edited="0">
                <wp:start x="0" y="0"/>
                <wp:lineTo x="0" y="21450"/>
                <wp:lineTo x="21538" y="21450"/>
                <wp:lineTo x="21538" y="0"/>
                <wp:lineTo x="0" y="0"/>
              </wp:wrapPolygon>
            </wp:wrapTight>
            <wp:docPr id="13" name="Picture 1" descr="http://www.hallamfields.derbyshire.sch.uk/user/cimage/New-Statement-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llamfields.derbyshire.sch.uk/user/cimage/New-Statement-Crop.jpg"/>
                    <pic:cNvPicPr>
                      <a:picLocks noChangeAspect="1" noChangeArrowheads="1"/>
                    </pic:cNvPicPr>
                  </pic:nvPicPr>
                  <pic:blipFill>
                    <a:blip r:embed="rId8" cstate="print"/>
                    <a:srcRect r="57732" b="28481"/>
                    <a:stretch>
                      <a:fillRect/>
                    </a:stretch>
                  </pic:blipFill>
                  <pic:spPr bwMode="auto">
                    <a:xfrm>
                      <a:off x="0" y="0"/>
                      <a:ext cx="4890770" cy="3299460"/>
                    </a:xfrm>
                    <a:prstGeom prst="rect">
                      <a:avLst/>
                    </a:prstGeom>
                    <a:noFill/>
                    <a:ln w="9525">
                      <a:noFill/>
                      <a:miter lim="800000"/>
                      <a:headEnd/>
                      <a:tailEnd/>
                    </a:ln>
                  </pic:spPr>
                </pic:pic>
              </a:graphicData>
            </a:graphic>
          </wp:anchor>
        </w:drawing>
      </w:r>
      <w:r w:rsidR="00E2298B">
        <w:rPr>
          <w:rFonts w:ascii="Tempus Sans ITC" w:hAnsi="Tempus Sans ITC"/>
          <w:b/>
          <w:noProof/>
          <w:sz w:val="24"/>
          <w:szCs w:val="24"/>
          <w:lang w:eastAsia="en-GB"/>
        </w:rPr>
        <mc:AlternateContent>
          <mc:Choice Requires="wps">
            <w:drawing>
              <wp:anchor distT="0" distB="0" distL="114300" distR="114300" simplePos="0" relativeHeight="251665408" behindDoc="0" locked="0" layoutInCell="1" allowOverlap="1" wp14:anchorId="504037EE" wp14:editId="4AAE9315">
                <wp:simplePos x="0" y="0"/>
                <wp:positionH relativeFrom="column">
                  <wp:posOffset>795020</wp:posOffset>
                </wp:positionH>
                <wp:positionV relativeFrom="paragraph">
                  <wp:posOffset>-1638300</wp:posOffset>
                </wp:positionV>
                <wp:extent cx="4095115" cy="925195"/>
                <wp:effectExtent l="4445"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115"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BD607" w14:textId="77777777" w:rsidR="00EE38D0" w:rsidRPr="00324464" w:rsidRDefault="00EE38D0" w:rsidP="00324464">
                            <w:pPr>
                              <w:jc w:val="center"/>
                              <w:rPr>
                                <w:rFonts w:ascii="Tempus Sans ITC" w:hAnsi="Tempus Sans ITC"/>
                                <w:b/>
                                <w:color w:val="76923C" w:themeColor="accent3" w:themeShade="BF"/>
                                <w:sz w:val="96"/>
                                <w:szCs w:val="96"/>
                              </w:rPr>
                            </w:pPr>
                            <w:r>
                              <w:rPr>
                                <w:rFonts w:ascii="Tempus Sans ITC" w:hAnsi="Tempus Sans ITC"/>
                                <w:b/>
                                <w:color w:val="76923C" w:themeColor="accent3" w:themeShade="BF"/>
                                <w:sz w:val="96"/>
                                <w:szCs w:val="96"/>
                              </w:rPr>
                              <w:t>2017 - 2018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037EE" id="Text Box 7" o:spid="_x0000_s1029" type="#_x0000_t202" style="position:absolute;margin-left:62.6pt;margin-top:-129pt;width:322.45pt;height:7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" stroked="f">
                <v:textbox>
                  <w:txbxContent>
                    <w:p w14:paraId="1ACBD607" w14:textId="77777777" w:rsidR="00EE38D0" w:rsidRPr="00324464" w:rsidRDefault="00EE38D0" w:rsidP="00324464">
                      <w:pPr>
                        <w:jc w:val="center"/>
                        <w:rPr>
                          <w:rFonts w:ascii="Tempus Sans ITC" w:hAnsi="Tempus Sans ITC"/>
                          <w:b/>
                          <w:color w:val="76923C" w:themeColor="accent3" w:themeShade="BF"/>
                          <w:sz w:val="96"/>
                          <w:szCs w:val="96"/>
                        </w:rPr>
                      </w:pPr>
                      <w:r>
                        <w:rPr>
                          <w:rFonts w:ascii="Tempus Sans ITC" w:hAnsi="Tempus Sans ITC"/>
                          <w:b/>
                          <w:color w:val="76923C" w:themeColor="accent3" w:themeShade="BF"/>
                          <w:sz w:val="96"/>
                          <w:szCs w:val="96"/>
                        </w:rPr>
                        <w:t>2017 - 2018</w:t>
                      </w:r>
                    </w:p>
                  </w:txbxContent>
                </v:textbox>
              </v:shape>
            </w:pict>
          </mc:Fallback>
        </mc:AlternateContent>
      </w:r>
      <w:r w:rsidR="00E2298B">
        <w:rPr>
          <w:rFonts w:ascii="Tempus Sans ITC" w:hAnsi="Tempus Sans ITC"/>
          <w:b/>
          <w:noProof/>
          <w:sz w:val="24"/>
          <w:szCs w:val="24"/>
          <w:lang w:eastAsia="en-GB"/>
        </w:rPr>
        <mc:AlternateContent>
          <mc:Choice Requires="wps">
            <w:drawing>
              <wp:anchor distT="0" distB="0" distL="114300" distR="114300" simplePos="0" relativeHeight="251660288" behindDoc="1" locked="0" layoutInCell="1" allowOverlap="1" wp14:anchorId="71446739" wp14:editId="6838FCA7">
                <wp:simplePos x="0" y="0"/>
                <wp:positionH relativeFrom="column">
                  <wp:posOffset>-497205</wp:posOffset>
                </wp:positionH>
                <wp:positionV relativeFrom="paragraph">
                  <wp:posOffset>-59690</wp:posOffset>
                </wp:positionV>
                <wp:extent cx="6818630" cy="8766175"/>
                <wp:effectExtent l="36195" t="35560" r="31750" b="37465"/>
                <wp:wrapTight wrapText="bothSides">
                  <wp:wrapPolygon edited="0">
                    <wp:start x="3259" y="-70"/>
                    <wp:lineTo x="2836" y="-47"/>
                    <wp:lineTo x="1690" y="235"/>
                    <wp:lineTo x="1056" y="681"/>
                    <wp:lineTo x="603" y="1058"/>
                    <wp:lineTo x="302" y="1432"/>
                    <wp:lineTo x="91" y="1809"/>
                    <wp:lineTo x="-60" y="2183"/>
                    <wp:lineTo x="-91" y="2536"/>
                    <wp:lineTo x="-91" y="19136"/>
                    <wp:lineTo x="-30" y="19463"/>
                    <wp:lineTo x="121" y="19840"/>
                    <wp:lineTo x="332" y="20215"/>
                    <wp:lineTo x="634" y="20589"/>
                    <wp:lineTo x="1116" y="20966"/>
                    <wp:lineTo x="1841" y="21342"/>
                    <wp:lineTo x="1871" y="21412"/>
                    <wp:lineTo x="2957" y="21647"/>
                    <wp:lineTo x="3229" y="21647"/>
                    <wp:lineTo x="18341" y="21647"/>
                    <wp:lineTo x="18613" y="21647"/>
                    <wp:lineTo x="19729" y="21389"/>
                    <wp:lineTo x="19759" y="21342"/>
                    <wp:lineTo x="20453" y="20966"/>
                    <wp:lineTo x="20936" y="20589"/>
                    <wp:lineTo x="21268" y="20215"/>
                    <wp:lineTo x="21600" y="19463"/>
                    <wp:lineTo x="21691" y="19089"/>
                    <wp:lineTo x="21691" y="2560"/>
                    <wp:lineTo x="21630" y="2183"/>
                    <wp:lineTo x="21509" y="1809"/>
                    <wp:lineTo x="21268" y="1432"/>
                    <wp:lineTo x="20966" y="1058"/>
                    <wp:lineTo x="20544" y="681"/>
                    <wp:lineTo x="20031" y="376"/>
                    <wp:lineTo x="19910" y="235"/>
                    <wp:lineTo x="18734" y="-47"/>
                    <wp:lineTo x="18311" y="-70"/>
                    <wp:lineTo x="3259" y="-70"/>
                  </wp:wrapPolygon>
                </wp:wrapTight>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766175"/>
                        </a:xfrm>
                        <a:prstGeom prst="roundRect">
                          <a:avLst>
                            <a:gd name="adj" fmla="val 16667"/>
                          </a:avLst>
                        </a:prstGeom>
                        <a:noFill/>
                        <a:ln w="57150">
                          <a:solidFill>
                            <a:schemeClr val="accent3">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F87CF4" id="AutoShape 4" o:spid="_x0000_s1026" style="position:absolute;margin-left:-39.15pt;margin-top:-4.7pt;width:536.9pt;height:69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" filled="f" strokecolor="#4e6128 [1606]" strokeweight="4.5pt">
                <w10:wrap type="tight"/>
              </v:roundrect>
            </w:pict>
          </mc:Fallback>
        </mc:AlternateContent>
      </w:r>
    </w:p>
    <w:p w14:paraId="18DE7E05" w14:textId="77777777" w:rsidR="000B17BF" w:rsidRPr="005477A9" w:rsidRDefault="005477A9" w:rsidP="00324464">
      <w:pPr>
        <w:rPr>
          <w:rFonts w:ascii="Tempus Sans ITC" w:hAnsi="Tempus Sans ITC"/>
          <w:b/>
          <w:sz w:val="24"/>
          <w:szCs w:val="24"/>
        </w:rPr>
      </w:pPr>
      <w:r w:rsidRPr="005477A9">
        <w:rPr>
          <w:rFonts w:ascii="Tempus Sans ITC" w:hAnsi="Tempus Sans ITC"/>
          <w:b/>
          <w:sz w:val="24"/>
          <w:szCs w:val="24"/>
        </w:rPr>
        <w:lastRenderedPageBreak/>
        <w:t xml:space="preserve">At Hallam </w:t>
      </w:r>
      <w:r w:rsidR="0082628D" w:rsidRPr="005477A9">
        <w:rPr>
          <w:rFonts w:ascii="Tempus Sans ITC" w:hAnsi="Tempus Sans ITC"/>
          <w:b/>
          <w:sz w:val="24"/>
          <w:szCs w:val="24"/>
        </w:rPr>
        <w:t>Fields,</w:t>
      </w:r>
      <w:r w:rsidRPr="005477A9">
        <w:rPr>
          <w:rFonts w:ascii="Tempus Sans ITC" w:hAnsi="Tempus Sans ITC"/>
          <w:b/>
          <w:sz w:val="24"/>
          <w:szCs w:val="24"/>
        </w:rPr>
        <w:t xml:space="preserve"> we value </w:t>
      </w:r>
      <w:r w:rsidR="004104C7">
        <w:rPr>
          <w:rFonts w:ascii="Tempus Sans ITC" w:hAnsi="Tempus Sans ITC"/>
          <w:b/>
          <w:sz w:val="24"/>
          <w:szCs w:val="24"/>
        </w:rPr>
        <w:t xml:space="preserve">the opportunities for us to </w:t>
      </w:r>
      <w:r w:rsidRPr="005477A9">
        <w:rPr>
          <w:rFonts w:ascii="Tempus Sans ITC" w:hAnsi="Tempus Sans ITC"/>
          <w:b/>
          <w:sz w:val="24"/>
          <w:szCs w:val="24"/>
        </w:rPr>
        <w:t>‘</w:t>
      </w:r>
      <w:r w:rsidR="004104C7">
        <w:rPr>
          <w:rFonts w:ascii="Tempus Sans ITC" w:hAnsi="Tempus Sans ITC"/>
          <w:b/>
          <w:i/>
          <w:sz w:val="24"/>
          <w:szCs w:val="24"/>
        </w:rPr>
        <w:t>Grow together, learn together and achieve</w:t>
      </w:r>
      <w:r w:rsidRPr="005477A9">
        <w:rPr>
          <w:rFonts w:ascii="Tempus Sans ITC" w:hAnsi="Tempus Sans ITC"/>
          <w:b/>
          <w:i/>
          <w:sz w:val="24"/>
          <w:szCs w:val="24"/>
        </w:rPr>
        <w:t xml:space="preserve"> </w:t>
      </w:r>
      <w:r w:rsidRPr="004104C7">
        <w:rPr>
          <w:rFonts w:ascii="Tempus Sans ITC" w:hAnsi="Tempus Sans ITC"/>
          <w:b/>
          <w:i/>
          <w:sz w:val="24"/>
          <w:szCs w:val="24"/>
        </w:rPr>
        <w:t>together’!</w:t>
      </w:r>
      <w:r w:rsidRPr="005477A9">
        <w:rPr>
          <w:rFonts w:ascii="Tempus Sans ITC" w:hAnsi="Tempus Sans ITC"/>
          <w:b/>
          <w:sz w:val="24"/>
          <w:szCs w:val="24"/>
        </w:rPr>
        <w:t xml:space="preserve"> We aim to make all of our pupils confident, happy and motivated with a love of learning by providing a safe and welcoming environment</w:t>
      </w:r>
      <w:r w:rsidR="000C3346">
        <w:rPr>
          <w:rFonts w:ascii="Tempus Sans ITC" w:hAnsi="Tempus Sans ITC"/>
          <w:b/>
          <w:sz w:val="24"/>
          <w:szCs w:val="24"/>
        </w:rPr>
        <w:t>,</w:t>
      </w:r>
      <w:r w:rsidRPr="005477A9">
        <w:rPr>
          <w:rFonts w:ascii="Tempus Sans ITC" w:hAnsi="Tempus Sans ITC"/>
          <w:b/>
          <w:sz w:val="24"/>
          <w:szCs w:val="24"/>
        </w:rPr>
        <w:t xml:space="preserve"> both indoors and outdoors</w:t>
      </w:r>
      <w:r w:rsidR="000C3346">
        <w:rPr>
          <w:rFonts w:ascii="Tempus Sans ITC" w:hAnsi="Tempus Sans ITC"/>
          <w:b/>
          <w:sz w:val="24"/>
          <w:szCs w:val="24"/>
        </w:rPr>
        <w:t>,</w:t>
      </w:r>
      <w:r w:rsidRPr="005477A9">
        <w:rPr>
          <w:rFonts w:ascii="Tempus Sans ITC" w:hAnsi="Tempus Sans ITC"/>
          <w:b/>
          <w:sz w:val="24"/>
          <w:szCs w:val="24"/>
        </w:rPr>
        <w:t xml:space="preserve"> where our children can be challenged to do their best. We have high expectations of behaviour and achievement, recognising that all of our children bring something unique to the Hallam Fields team. Independence and collaboration are encouraged in equal parts and the whole school community is important in making this happen.</w:t>
      </w:r>
    </w:p>
    <w:p w14:paraId="2A95577D" w14:textId="77777777" w:rsidR="005477A9" w:rsidRDefault="005477A9">
      <w:pPr>
        <w:rPr>
          <w:rFonts w:ascii="Tempus Sans ITC" w:hAnsi="Tempus Sans ITC"/>
          <w:b/>
          <w:sz w:val="24"/>
          <w:szCs w:val="24"/>
          <w:u w:val="single"/>
        </w:rPr>
      </w:pPr>
      <w:r w:rsidRPr="005477A9">
        <w:rPr>
          <w:rFonts w:ascii="Tempus Sans ITC" w:hAnsi="Tempus Sans ITC"/>
          <w:b/>
          <w:sz w:val="24"/>
          <w:szCs w:val="24"/>
          <w:u w:val="single"/>
        </w:rPr>
        <w:t>Our aim</w:t>
      </w:r>
    </w:p>
    <w:p w14:paraId="3E4A2FCD" w14:textId="08E800C6" w:rsidR="005477A9" w:rsidRDefault="005477A9" w:rsidP="000C3346">
      <w:pPr>
        <w:jc w:val="both"/>
        <w:rPr>
          <w:rFonts w:ascii="Tempus Sans ITC" w:hAnsi="Tempus Sans ITC"/>
          <w:sz w:val="24"/>
          <w:szCs w:val="24"/>
        </w:rPr>
      </w:pPr>
      <w:r>
        <w:rPr>
          <w:rFonts w:ascii="Tempus Sans ITC" w:hAnsi="Tempus Sans ITC"/>
          <w:sz w:val="24"/>
          <w:szCs w:val="24"/>
        </w:rPr>
        <w:t xml:space="preserve">At Hallam </w:t>
      </w:r>
      <w:r w:rsidR="0082628D">
        <w:rPr>
          <w:rFonts w:ascii="Tempus Sans ITC" w:hAnsi="Tempus Sans ITC"/>
          <w:sz w:val="24"/>
          <w:szCs w:val="24"/>
        </w:rPr>
        <w:t>Fields,</w:t>
      </w:r>
      <w:r>
        <w:rPr>
          <w:rFonts w:ascii="Tempus Sans ITC" w:hAnsi="Tempus Sans ITC"/>
          <w:sz w:val="24"/>
          <w:szCs w:val="24"/>
        </w:rPr>
        <w:t xml:space="preserve"> we want children to be able to succeed and reach their potential regardless of background. </w:t>
      </w:r>
      <w:r w:rsidRPr="00A72D3F">
        <w:rPr>
          <w:rFonts w:ascii="Tempus Sans ITC" w:hAnsi="Tempus Sans ITC"/>
          <w:sz w:val="24"/>
          <w:szCs w:val="24"/>
        </w:rPr>
        <w:t xml:space="preserve">Approximately </w:t>
      </w:r>
      <w:r w:rsidR="006D0AAE">
        <w:rPr>
          <w:rFonts w:ascii="Tempus Sans ITC" w:hAnsi="Tempus Sans ITC"/>
          <w:sz w:val="24"/>
          <w:szCs w:val="24"/>
        </w:rPr>
        <w:t>3</w:t>
      </w:r>
      <w:r w:rsidR="001C64EC">
        <w:rPr>
          <w:rFonts w:ascii="Tempus Sans ITC" w:hAnsi="Tempus Sans ITC"/>
          <w:sz w:val="24"/>
          <w:szCs w:val="24"/>
        </w:rPr>
        <w:t>8</w:t>
      </w:r>
      <w:r w:rsidRPr="00A72D3F">
        <w:rPr>
          <w:rFonts w:ascii="Tempus Sans ITC" w:hAnsi="Tempus Sans ITC"/>
          <w:sz w:val="24"/>
          <w:szCs w:val="24"/>
        </w:rPr>
        <w:t>% of</w:t>
      </w:r>
      <w:r>
        <w:rPr>
          <w:rFonts w:ascii="Tempus Sans ITC" w:hAnsi="Tempus Sans ITC"/>
          <w:sz w:val="24"/>
          <w:szCs w:val="24"/>
        </w:rPr>
        <w:t xml:space="preserve"> our children attract Pupil Premium funding and this policy outlines how we will ensure it is spent to maximum effect. </w:t>
      </w:r>
    </w:p>
    <w:p w14:paraId="3F1899B3" w14:textId="77777777" w:rsidR="005477A9" w:rsidRPr="005477A9" w:rsidRDefault="005477A9">
      <w:pPr>
        <w:rPr>
          <w:rFonts w:ascii="Tempus Sans ITC" w:hAnsi="Tempus Sans ITC"/>
          <w:b/>
          <w:sz w:val="24"/>
          <w:szCs w:val="24"/>
          <w:u w:val="single"/>
        </w:rPr>
      </w:pPr>
      <w:r w:rsidRPr="005477A9">
        <w:rPr>
          <w:rFonts w:ascii="Tempus Sans ITC" w:hAnsi="Tempus Sans ITC"/>
          <w:b/>
          <w:sz w:val="24"/>
          <w:szCs w:val="24"/>
          <w:u w:val="single"/>
        </w:rPr>
        <w:t>Background</w:t>
      </w:r>
    </w:p>
    <w:p w14:paraId="2DCD33C8" w14:textId="77777777" w:rsidR="00954F11" w:rsidRDefault="005477A9" w:rsidP="000C3346">
      <w:pPr>
        <w:jc w:val="both"/>
        <w:rPr>
          <w:rFonts w:ascii="Tempus Sans ITC" w:hAnsi="Tempus Sans ITC"/>
          <w:sz w:val="24"/>
          <w:szCs w:val="24"/>
        </w:rPr>
      </w:pPr>
      <w:r>
        <w:rPr>
          <w:rFonts w:ascii="Tempus Sans ITC" w:hAnsi="Tempus Sans ITC"/>
          <w:sz w:val="24"/>
          <w:szCs w:val="24"/>
        </w:rPr>
        <w:t>The Pupil Premium Grant was introduced in April 2011 by the Government to provide additional funding to address the gap in educational attainment and long-term economic well-being between socially disadvantaged children and young people compared to their peers. The reasons for this correlation are complex and no actual causal relationship has been proven. It was</w:t>
      </w:r>
      <w:r w:rsidR="0082628D">
        <w:rPr>
          <w:rFonts w:ascii="Tempus Sans ITC" w:hAnsi="Tempus Sans ITC"/>
          <w:sz w:val="24"/>
          <w:szCs w:val="24"/>
        </w:rPr>
        <w:t xml:space="preserve"> </w:t>
      </w:r>
      <w:r w:rsidR="00526B5A">
        <w:rPr>
          <w:rFonts w:ascii="Tempus Sans ITC" w:hAnsi="Tempus Sans ITC"/>
          <w:sz w:val="24"/>
          <w:szCs w:val="24"/>
        </w:rPr>
        <w:t xml:space="preserve">originally </w:t>
      </w:r>
      <w:r w:rsidR="0082628D">
        <w:rPr>
          <w:rFonts w:ascii="Tempus Sans ITC" w:hAnsi="Tempus Sans ITC"/>
          <w:sz w:val="24"/>
          <w:szCs w:val="24"/>
        </w:rPr>
        <w:t>allocated to children from low-</w:t>
      </w:r>
      <w:r>
        <w:rPr>
          <w:rFonts w:ascii="Tempus Sans ITC" w:hAnsi="Tempus Sans ITC"/>
          <w:sz w:val="24"/>
          <w:szCs w:val="24"/>
        </w:rPr>
        <w:t>income families, who were known to be eligible for Free School Meals, and children who had been looked after continuously for more than six months. Eligibility for the Pupil Premium funding for 2012-2013 was extended to pupils who have been eligible for Free School Meals at any point in the last six years (known as the Ever</w:t>
      </w:r>
      <w:r w:rsidR="008831CE">
        <w:rPr>
          <w:rFonts w:ascii="Tempus Sans ITC" w:hAnsi="Tempus Sans ITC"/>
          <w:sz w:val="24"/>
          <w:szCs w:val="24"/>
        </w:rPr>
        <w:t xml:space="preserve"> </w:t>
      </w:r>
      <w:r>
        <w:rPr>
          <w:rFonts w:ascii="Tempus Sans ITC" w:hAnsi="Tempus Sans ITC"/>
          <w:sz w:val="24"/>
          <w:szCs w:val="24"/>
        </w:rPr>
        <w:t xml:space="preserve">6 Free School Meals measure). </w:t>
      </w:r>
    </w:p>
    <w:p w14:paraId="34484BA2" w14:textId="77777777" w:rsidR="005477A9" w:rsidRDefault="005477A9" w:rsidP="000C3346">
      <w:pPr>
        <w:jc w:val="both"/>
        <w:rPr>
          <w:rFonts w:ascii="Tempus Sans ITC" w:hAnsi="Tempus Sans ITC"/>
          <w:sz w:val="24"/>
          <w:szCs w:val="24"/>
        </w:rPr>
      </w:pPr>
      <w:r>
        <w:rPr>
          <w:rFonts w:ascii="Tempus Sans ITC" w:hAnsi="Tempus Sans ITC"/>
          <w:sz w:val="24"/>
          <w:szCs w:val="24"/>
        </w:rPr>
        <w:t xml:space="preserve">Schools also receive funding for children who </w:t>
      </w:r>
      <w:r w:rsidR="00324464">
        <w:rPr>
          <w:rFonts w:ascii="Tempus Sans ITC" w:hAnsi="Tempus Sans ITC"/>
          <w:sz w:val="24"/>
          <w:szCs w:val="24"/>
        </w:rPr>
        <w:t xml:space="preserve">have been adopted </w:t>
      </w:r>
      <w:r>
        <w:rPr>
          <w:rFonts w:ascii="Tempus Sans ITC" w:hAnsi="Tempus Sans ITC"/>
          <w:sz w:val="24"/>
          <w:szCs w:val="24"/>
        </w:rPr>
        <w:t xml:space="preserve">and a smaller amount for the children of service personnel.  </w:t>
      </w:r>
    </w:p>
    <w:tbl>
      <w:tblPr>
        <w:tblStyle w:val="TableGrid"/>
        <w:tblW w:w="9214" w:type="dxa"/>
        <w:tblInd w:w="108" w:type="dxa"/>
        <w:tblLook w:val="04A0" w:firstRow="1" w:lastRow="0" w:firstColumn="1" w:lastColumn="0" w:noHBand="0" w:noVBand="1"/>
      </w:tblPr>
      <w:tblGrid>
        <w:gridCol w:w="5954"/>
        <w:gridCol w:w="3260"/>
      </w:tblGrid>
      <w:tr w:rsidR="007C30E4" w14:paraId="37093D92" w14:textId="77777777" w:rsidTr="00CD662E">
        <w:tc>
          <w:tcPr>
            <w:tcW w:w="5954" w:type="dxa"/>
          </w:tcPr>
          <w:p w14:paraId="548A66BC" w14:textId="77777777" w:rsidR="007C30E4" w:rsidRPr="00C203E9" w:rsidRDefault="007C30E4" w:rsidP="007C30E4">
            <w:pPr>
              <w:jc w:val="center"/>
              <w:rPr>
                <w:rFonts w:ascii="Tempus Sans ITC" w:hAnsi="Tempus Sans ITC"/>
                <w:b/>
                <w:sz w:val="20"/>
                <w:szCs w:val="20"/>
              </w:rPr>
            </w:pPr>
            <w:r w:rsidRPr="00C203E9">
              <w:rPr>
                <w:rFonts w:ascii="Tempus Sans ITC" w:hAnsi="Tempus Sans ITC"/>
                <w:b/>
                <w:sz w:val="20"/>
                <w:szCs w:val="20"/>
              </w:rPr>
              <w:t>Disadvantaged pupils</w:t>
            </w:r>
          </w:p>
        </w:tc>
        <w:tc>
          <w:tcPr>
            <w:tcW w:w="3260" w:type="dxa"/>
          </w:tcPr>
          <w:p w14:paraId="5C940ED1" w14:textId="77777777" w:rsidR="007C30E4" w:rsidRPr="00C203E9" w:rsidRDefault="007C30E4" w:rsidP="007C30E4">
            <w:pPr>
              <w:jc w:val="center"/>
              <w:rPr>
                <w:rFonts w:ascii="Tempus Sans ITC" w:hAnsi="Tempus Sans ITC"/>
                <w:b/>
                <w:sz w:val="20"/>
                <w:szCs w:val="20"/>
              </w:rPr>
            </w:pPr>
            <w:r w:rsidRPr="00C203E9">
              <w:rPr>
                <w:rFonts w:ascii="Tempus Sans ITC" w:hAnsi="Tempus Sans ITC"/>
                <w:b/>
                <w:sz w:val="20"/>
                <w:szCs w:val="20"/>
              </w:rPr>
              <w:t>Pupil premium per pupil</w:t>
            </w:r>
          </w:p>
        </w:tc>
      </w:tr>
      <w:tr w:rsidR="007C30E4" w14:paraId="50971926" w14:textId="77777777" w:rsidTr="00CD662E">
        <w:tc>
          <w:tcPr>
            <w:tcW w:w="5954" w:type="dxa"/>
          </w:tcPr>
          <w:p w14:paraId="788BD51D" w14:textId="77777777" w:rsidR="007C30E4" w:rsidRPr="00C203E9" w:rsidRDefault="007C30E4" w:rsidP="007C30E4">
            <w:pPr>
              <w:rPr>
                <w:rFonts w:ascii="Tempus Sans ITC" w:hAnsi="Tempus Sans ITC"/>
                <w:b/>
                <w:sz w:val="20"/>
                <w:szCs w:val="20"/>
                <w:u w:val="single"/>
              </w:rPr>
            </w:pPr>
            <w:r w:rsidRPr="00C203E9">
              <w:rPr>
                <w:rFonts w:ascii="Tempus Sans ITC" w:hAnsi="Tempus Sans ITC"/>
                <w:sz w:val="20"/>
                <w:szCs w:val="20"/>
              </w:rPr>
              <w:t>Pupils in year groups reception to year 6 recorded FSM</w:t>
            </w:r>
          </w:p>
        </w:tc>
        <w:tc>
          <w:tcPr>
            <w:tcW w:w="3260" w:type="dxa"/>
          </w:tcPr>
          <w:p w14:paraId="277BB9E4" w14:textId="422D4F09" w:rsidR="007C30E4" w:rsidRPr="00C203E9" w:rsidRDefault="007C30E4" w:rsidP="00A634C7">
            <w:pPr>
              <w:rPr>
                <w:rFonts w:ascii="Tempus Sans ITC" w:hAnsi="Tempus Sans ITC"/>
                <w:sz w:val="20"/>
                <w:szCs w:val="20"/>
              </w:rPr>
            </w:pPr>
            <w:r w:rsidRPr="00C203E9">
              <w:rPr>
                <w:rFonts w:ascii="Tempus Sans ITC" w:hAnsi="Tempus Sans ITC"/>
                <w:sz w:val="20"/>
                <w:szCs w:val="20"/>
              </w:rPr>
              <w:t>£1,</w:t>
            </w:r>
            <w:r w:rsidR="000955DC">
              <w:rPr>
                <w:rFonts w:ascii="Tempus Sans ITC" w:hAnsi="Tempus Sans ITC"/>
                <w:sz w:val="20"/>
                <w:szCs w:val="20"/>
              </w:rPr>
              <w:t>4</w:t>
            </w:r>
            <w:r w:rsidR="00BB1EA9">
              <w:rPr>
                <w:rFonts w:ascii="Tempus Sans ITC" w:hAnsi="Tempus Sans ITC"/>
                <w:sz w:val="20"/>
                <w:szCs w:val="20"/>
              </w:rPr>
              <w:t>80</w:t>
            </w:r>
          </w:p>
        </w:tc>
      </w:tr>
      <w:tr w:rsidR="007C30E4" w14:paraId="02BFFBF2" w14:textId="77777777" w:rsidTr="00CD662E">
        <w:tc>
          <w:tcPr>
            <w:tcW w:w="5954" w:type="dxa"/>
          </w:tcPr>
          <w:p w14:paraId="4FAC9EEB" w14:textId="77777777" w:rsidR="007C30E4" w:rsidRPr="00C203E9" w:rsidRDefault="007C30E4" w:rsidP="00EE38D0">
            <w:pPr>
              <w:rPr>
                <w:rFonts w:ascii="Tempus Sans ITC" w:hAnsi="Tempus Sans ITC"/>
                <w:b/>
                <w:sz w:val="20"/>
                <w:szCs w:val="20"/>
                <w:u w:val="single"/>
              </w:rPr>
            </w:pPr>
            <w:r w:rsidRPr="00C203E9">
              <w:rPr>
                <w:rFonts w:ascii="Tempus Sans ITC" w:hAnsi="Tempus Sans ITC"/>
                <w:sz w:val="20"/>
                <w:szCs w:val="20"/>
              </w:rPr>
              <w:t>Pupils in year groups reception to year 6 recorded as Ever 6 FSM</w:t>
            </w:r>
          </w:p>
        </w:tc>
        <w:tc>
          <w:tcPr>
            <w:tcW w:w="3260" w:type="dxa"/>
          </w:tcPr>
          <w:p w14:paraId="2C598E97" w14:textId="2CA6F7AB" w:rsidR="007C30E4" w:rsidRPr="00C203E9" w:rsidRDefault="00A634C7">
            <w:pPr>
              <w:rPr>
                <w:rFonts w:ascii="Tempus Sans ITC" w:hAnsi="Tempus Sans ITC"/>
                <w:b/>
                <w:sz w:val="20"/>
                <w:szCs w:val="20"/>
                <w:u w:val="single"/>
              </w:rPr>
            </w:pPr>
            <w:r>
              <w:rPr>
                <w:rFonts w:ascii="Tempus Sans ITC" w:hAnsi="Tempus Sans ITC"/>
                <w:sz w:val="20"/>
                <w:szCs w:val="20"/>
              </w:rPr>
              <w:t>£1,</w:t>
            </w:r>
            <w:r w:rsidR="000955DC">
              <w:rPr>
                <w:rFonts w:ascii="Tempus Sans ITC" w:hAnsi="Tempus Sans ITC"/>
                <w:sz w:val="20"/>
                <w:szCs w:val="20"/>
              </w:rPr>
              <w:t>4</w:t>
            </w:r>
            <w:r w:rsidR="000E6A77">
              <w:rPr>
                <w:rFonts w:ascii="Tempus Sans ITC" w:hAnsi="Tempus Sans ITC"/>
                <w:sz w:val="20"/>
                <w:szCs w:val="20"/>
              </w:rPr>
              <w:t>80</w:t>
            </w:r>
          </w:p>
        </w:tc>
      </w:tr>
      <w:tr w:rsidR="007C30E4" w14:paraId="7A1BEDE9" w14:textId="77777777" w:rsidTr="00CD662E">
        <w:tc>
          <w:tcPr>
            <w:tcW w:w="5954" w:type="dxa"/>
          </w:tcPr>
          <w:p w14:paraId="1A311229" w14:textId="77777777" w:rsidR="007C30E4" w:rsidRPr="00C203E9" w:rsidRDefault="007C30E4" w:rsidP="00EE38D0">
            <w:pPr>
              <w:rPr>
                <w:rFonts w:ascii="Tempus Sans ITC" w:hAnsi="Tempus Sans ITC"/>
                <w:b/>
                <w:sz w:val="20"/>
                <w:szCs w:val="20"/>
                <w:u w:val="single"/>
              </w:rPr>
            </w:pPr>
            <w:r w:rsidRPr="00C203E9">
              <w:rPr>
                <w:rFonts w:ascii="Tempus Sans ITC" w:hAnsi="Tempus Sans ITC"/>
                <w:sz w:val="20"/>
                <w:szCs w:val="20"/>
              </w:rPr>
              <w:t>Looked-after children (LAC) defined in the Children Act 1989 as one who is in the care of, or provided with accommodation by, an English local authority</w:t>
            </w:r>
          </w:p>
        </w:tc>
        <w:tc>
          <w:tcPr>
            <w:tcW w:w="3260" w:type="dxa"/>
          </w:tcPr>
          <w:p w14:paraId="67927EEB" w14:textId="4990FC16" w:rsidR="007C30E4" w:rsidRPr="00C203E9" w:rsidRDefault="00457F7A" w:rsidP="007C30E4">
            <w:pPr>
              <w:rPr>
                <w:rFonts w:ascii="Tempus Sans ITC" w:hAnsi="Tempus Sans ITC"/>
                <w:b/>
                <w:sz w:val="20"/>
                <w:szCs w:val="20"/>
                <w:u w:val="single"/>
              </w:rPr>
            </w:pPr>
            <w:r>
              <w:rPr>
                <w:rFonts w:ascii="Tempus Sans ITC" w:hAnsi="Tempus Sans ITC"/>
                <w:sz w:val="20"/>
                <w:szCs w:val="20"/>
              </w:rPr>
              <w:t>£2,</w:t>
            </w:r>
            <w:r w:rsidR="00E91A27">
              <w:rPr>
                <w:rFonts w:ascii="Tempus Sans ITC" w:hAnsi="Tempus Sans ITC"/>
                <w:sz w:val="20"/>
                <w:szCs w:val="20"/>
              </w:rPr>
              <w:t>5</w:t>
            </w:r>
            <w:r w:rsidR="00D2697A">
              <w:rPr>
                <w:rFonts w:ascii="Tempus Sans ITC" w:hAnsi="Tempus Sans ITC"/>
                <w:sz w:val="20"/>
                <w:szCs w:val="20"/>
              </w:rPr>
              <w:t>70</w:t>
            </w:r>
          </w:p>
        </w:tc>
      </w:tr>
      <w:tr w:rsidR="00C203E9" w14:paraId="49B26CF7" w14:textId="77777777" w:rsidTr="00CD662E">
        <w:tc>
          <w:tcPr>
            <w:tcW w:w="5954" w:type="dxa"/>
          </w:tcPr>
          <w:p w14:paraId="1C82FD1B" w14:textId="77777777" w:rsidR="00C203E9" w:rsidRPr="00C203E9" w:rsidRDefault="00C203E9" w:rsidP="00EE38D0">
            <w:pPr>
              <w:rPr>
                <w:rFonts w:ascii="Tempus Sans ITC" w:hAnsi="Tempus Sans ITC"/>
                <w:sz w:val="20"/>
                <w:szCs w:val="20"/>
              </w:rPr>
            </w:pPr>
            <w:r w:rsidRPr="00C203E9">
              <w:rPr>
                <w:rFonts w:ascii="Tempus Sans ITC" w:hAnsi="Tempus Sans ITC"/>
                <w:sz w:val="20"/>
                <w:szCs w:val="20"/>
              </w:rPr>
              <w:t>Children who have ceased to be looked after by a local authority in England and Wales because of adoption, a special guardianship order, a child arrangements order or a residence order</w:t>
            </w:r>
          </w:p>
        </w:tc>
        <w:tc>
          <w:tcPr>
            <w:tcW w:w="3260" w:type="dxa"/>
          </w:tcPr>
          <w:p w14:paraId="6834B937" w14:textId="2F198E3D" w:rsidR="00C203E9" w:rsidRPr="00C203E9" w:rsidRDefault="00457F7A" w:rsidP="007C30E4">
            <w:pPr>
              <w:rPr>
                <w:rFonts w:ascii="Tempus Sans ITC" w:hAnsi="Tempus Sans ITC"/>
                <w:sz w:val="20"/>
                <w:szCs w:val="20"/>
              </w:rPr>
            </w:pPr>
            <w:r>
              <w:rPr>
                <w:rFonts w:ascii="Tempus Sans ITC" w:hAnsi="Tempus Sans ITC"/>
                <w:sz w:val="20"/>
                <w:szCs w:val="20"/>
              </w:rPr>
              <w:t>£2,</w:t>
            </w:r>
            <w:r w:rsidR="00E91A27">
              <w:rPr>
                <w:rFonts w:ascii="Tempus Sans ITC" w:hAnsi="Tempus Sans ITC"/>
                <w:sz w:val="20"/>
                <w:szCs w:val="20"/>
              </w:rPr>
              <w:t>5</w:t>
            </w:r>
            <w:r w:rsidR="00D2697A">
              <w:rPr>
                <w:rFonts w:ascii="Tempus Sans ITC" w:hAnsi="Tempus Sans ITC"/>
                <w:sz w:val="20"/>
                <w:szCs w:val="20"/>
              </w:rPr>
              <w:t>70</w:t>
            </w:r>
          </w:p>
        </w:tc>
      </w:tr>
      <w:tr w:rsidR="007C30E4" w14:paraId="42A532B0" w14:textId="77777777" w:rsidTr="00CD662E">
        <w:tc>
          <w:tcPr>
            <w:tcW w:w="5954" w:type="dxa"/>
          </w:tcPr>
          <w:p w14:paraId="5D0B0E7B" w14:textId="77777777" w:rsidR="007C30E4" w:rsidRPr="00C203E9" w:rsidRDefault="007C30E4" w:rsidP="007C30E4">
            <w:pPr>
              <w:jc w:val="center"/>
              <w:rPr>
                <w:rFonts w:ascii="Tempus Sans ITC" w:hAnsi="Tempus Sans ITC"/>
                <w:sz w:val="20"/>
                <w:szCs w:val="20"/>
              </w:rPr>
            </w:pPr>
            <w:r w:rsidRPr="00C203E9">
              <w:rPr>
                <w:rFonts w:ascii="Tempus Sans ITC" w:hAnsi="Tempus Sans ITC"/>
                <w:b/>
                <w:sz w:val="20"/>
                <w:szCs w:val="20"/>
              </w:rPr>
              <w:t>Service children</w:t>
            </w:r>
          </w:p>
        </w:tc>
        <w:tc>
          <w:tcPr>
            <w:tcW w:w="3260" w:type="dxa"/>
          </w:tcPr>
          <w:p w14:paraId="0C375ADB" w14:textId="77777777" w:rsidR="007C30E4" w:rsidRPr="00C203E9" w:rsidRDefault="007C30E4">
            <w:pPr>
              <w:rPr>
                <w:rFonts w:ascii="Tempus Sans ITC" w:hAnsi="Tempus Sans ITC"/>
                <w:sz w:val="20"/>
                <w:szCs w:val="20"/>
              </w:rPr>
            </w:pPr>
          </w:p>
        </w:tc>
      </w:tr>
      <w:tr w:rsidR="007C30E4" w14:paraId="3F872B04" w14:textId="77777777" w:rsidTr="00CD662E">
        <w:tc>
          <w:tcPr>
            <w:tcW w:w="5954" w:type="dxa"/>
          </w:tcPr>
          <w:p w14:paraId="56966D71" w14:textId="77777777" w:rsidR="007C30E4" w:rsidRPr="00C203E9" w:rsidRDefault="007C30E4" w:rsidP="00EE38D0">
            <w:pPr>
              <w:rPr>
                <w:rFonts w:ascii="Tempus Sans ITC" w:hAnsi="Tempus Sans ITC"/>
                <w:b/>
                <w:sz w:val="20"/>
                <w:szCs w:val="20"/>
                <w:u w:val="single"/>
              </w:rPr>
            </w:pPr>
            <w:r w:rsidRPr="00C203E9">
              <w:rPr>
                <w:rFonts w:ascii="Tempus Sans ITC" w:hAnsi="Tempus Sans ITC"/>
                <w:sz w:val="20"/>
                <w:szCs w:val="20"/>
              </w:rPr>
              <w:t>Pupils in year groups reception to year 11 recorded as Ever 5 Service Child or in receipt of a child pension from the Ministry of Defence</w:t>
            </w:r>
          </w:p>
        </w:tc>
        <w:tc>
          <w:tcPr>
            <w:tcW w:w="3260" w:type="dxa"/>
          </w:tcPr>
          <w:p w14:paraId="63F16A48" w14:textId="0A4F0FE0" w:rsidR="007C30E4" w:rsidRPr="00C203E9" w:rsidRDefault="00A634C7">
            <w:pPr>
              <w:rPr>
                <w:rFonts w:ascii="Tempus Sans ITC" w:hAnsi="Tempus Sans ITC"/>
                <w:b/>
                <w:sz w:val="20"/>
                <w:szCs w:val="20"/>
                <w:u w:val="single"/>
              </w:rPr>
            </w:pPr>
            <w:r>
              <w:rPr>
                <w:rFonts w:ascii="Tempus Sans ITC" w:hAnsi="Tempus Sans ITC"/>
                <w:sz w:val="20"/>
                <w:szCs w:val="20"/>
              </w:rPr>
              <w:t>£3</w:t>
            </w:r>
            <w:r w:rsidR="00DA50CA">
              <w:rPr>
                <w:rFonts w:ascii="Tempus Sans ITC" w:hAnsi="Tempus Sans ITC"/>
                <w:sz w:val="20"/>
                <w:szCs w:val="20"/>
              </w:rPr>
              <w:t>40</w:t>
            </w:r>
          </w:p>
        </w:tc>
      </w:tr>
    </w:tbl>
    <w:p w14:paraId="3F8A10A5" w14:textId="77777777" w:rsidR="00CD662E" w:rsidRDefault="00CD662E">
      <w:pPr>
        <w:rPr>
          <w:rFonts w:ascii="Tempus Sans ITC" w:hAnsi="Tempus Sans ITC"/>
          <w:b/>
          <w:sz w:val="24"/>
          <w:szCs w:val="24"/>
          <w:u w:val="single"/>
        </w:rPr>
      </w:pPr>
    </w:p>
    <w:p w14:paraId="2EAD5BC4" w14:textId="77777777" w:rsidR="00526B5A" w:rsidRDefault="00526B5A">
      <w:pPr>
        <w:rPr>
          <w:rFonts w:ascii="Tempus Sans ITC" w:hAnsi="Tempus Sans ITC"/>
          <w:b/>
          <w:sz w:val="24"/>
          <w:szCs w:val="24"/>
          <w:u w:val="single"/>
        </w:rPr>
      </w:pPr>
    </w:p>
    <w:p w14:paraId="4BA62F2A" w14:textId="77777777" w:rsidR="005477A9" w:rsidRPr="005477A9" w:rsidRDefault="005477A9">
      <w:pPr>
        <w:rPr>
          <w:rFonts w:ascii="Tempus Sans ITC" w:hAnsi="Tempus Sans ITC"/>
          <w:b/>
          <w:sz w:val="24"/>
          <w:szCs w:val="24"/>
          <w:u w:val="single"/>
        </w:rPr>
      </w:pPr>
      <w:r w:rsidRPr="005477A9">
        <w:rPr>
          <w:rFonts w:ascii="Tempus Sans ITC" w:hAnsi="Tempus Sans ITC"/>
          <w:b/>
          <w:sz w:val="24"/>
          <w:szCs w:val="24"/>
          <w:u w:val="single"/>
        </w:rPr>
        <w:lastRenderedPageBreak/>
        <w:t>Context</w:t>
      </w:r>
    </w:p>
    <w:p w14:paraId="416C4A9B" w14:textId="7D6F4F6C" w:rsidR="005477A9" w:rsidRDefault="005477A9" w:rsidP="000C3346">
      <w:pPr>
        <w:jc w:val="both"/>
        <w:rPr>
          <w:rFonts w:ascii="Tempus Sans ITC" w:hAnsi="Tempus Sans ITC"/>
          <w:sz w:val="24"/>
          <w:szCs w:val="24"/>
        </w:rPr>
      </w:pPr>
      <w:r>
        <w:rPr>
          <w:rFonts w:ascii="Tempus Sans ITC" w:hAnsi="Tempus Sans ITC"/>
          <w:sz w:val="24"/>
          <w:szCs w:val="24"/>
        </w:rPr>
        <w:t xml:space="preserve">When making decisions about using Pupil Premium funding it is important to consider the context of the school and subsequent challenges faced. </w:t>
      </w:r>
      <w:r w:rsidR="006D0AAE">
        <w:rPr>
          <w:rFonts w:ascii="Tempus Sans ITC" w:hAnsi="Tempus Sans ITC"/>
          <w:sz w:val="24"/>
          <w:szCs w:val="24"/>
        </w:rPr>
        <w:t xml:space="preserve">The Covid 19 pandemic </w:t>
      </w:r>
      <w:r w:rsidR="00225C13">
        <w:rPr>
          <w:rFonts w:ascii="Tempus Sans ITC" w:hAnsi="Tempus Sans ITC"/>
          <w:sz w:val="24"/>
          <w:szCs w:val="24"/>
        </w:rPr>
        <w:t xml:space="preserve">continues to have a negative impact </w:t>
      </w:r>
      <w:r w:rsidR="006D0AAE">
        <w:rPr>
          <w:rFonts w:ascii="Tempus Sans ITC" w:hAnsi="Tempus Sans ITC"/>
          <w:sz w:val="24"/>
          <w:szCs w:val="24"/>
        </w:rPr>
        <w:t xml:space="preserve">for some of our children and families and these are all considered when making decisions about the spending of the funding. </w:t>
      </w:r>
      <w:r>
        <w:rPr>
          <w:rFonts w:ascii="Tempus Sans ITC" w:hAnsi="Tempus Sans ITC"/>
          <w:sz w:val="24"/>
          <w:szCs w:val="24"/>
        </w:rPr>
        <w:t xml:space="preserve">Common barriers for Free School Meals children </w:t>
      </w:r>
      <w:r w:rsidRPr="005477A9">
        <w:rPr>
          <w:rFonts w:ascii="Tempus Sans ITC" w:hAnsi="Tempus Sans ITC"/>
          <w:i/>
          <w:sz w:val="24"/>
          <w:szCs w:val="24"/>
          <w:u w:val="single"/>
        </w:rPr>
        <w:t>can be</w:t>
      </w:r>
      <w:r w:rsidRPr="005477A9">
        <w:rPr>
          <w:rFonts w:ascii="Tempus Sans ITC" w:hAnsi="Tempus Sans ITC"/>
          <w:i/>
          <w:sz w:val="24"/>
          <w:szCs w:val="24"/>
        </w:rPr>
        <w:t>:</w:t>
      </w:r>
    </w:p>
    <w:p w14:paraId="7276E8CF" w14:textId="77777777" w:rsidR="005477A9" w:rsidRDefault="005477A9" w:rsidP="000C3346">
      <w:pPr>
        <w:pStyle w:val="ListParagraph"/>
        <w:numPr>
          <w:ilvl w:val="0"/>
          <w:numId w:val="1"/>
        </w:numPr>
        <w:jc w:val="both"/>
        <w:rPr>
          <w:rFonts w:ascii="Tempus Sans ITC" w:hAnsi="Tempus Sans ITC"/>
          <w:sz w:val="24"/>
          <w:szCs w:val="24"/>
        </w:rPr>
      </w:pPr>
      <w:r>
        <w:rPr>
          <w:rFonts w:ascii="Tempus Sans ITC" w:hAnsi="Tempus Sans ITC"/>
          <w:sz w:val="24"/>
          <w:szCs w:val="24"/>
        </w:rPr>
        <w:t>Less support at home</w:t>
      </w:r>
    </w:p>
    <w:p w14:paraId="56CE387F" w14:textId="77777777" w:rsidR="005477A9" w:rsidRDefault="005477A9" w:rsidP="000C3346">
      <w:pPr>
        <w:pStyle w:val="ListParagraph"/>
        <w:numPr>
          <w:ilvl w:val="0"/>
          <w:numId w:val="1"/>
        </w:numPr>
        <w:jc w:val="both"/>
        <w:rPr>
          <w:rFonts w:ascii="Tempus Sans ITC" w:hAnsi="Tempus Sans ITC"/>
          <w:sz w:val="24"/>
          <w:szCs w:val="24"/>
        </w:rPr>
      </w:pPr>
      <w:r>
        <w:rPr>
          <w:rFonts w:ascii="Tempus Sans ITC" w:hAnsi="Tempus Sans ITC"/>
          <w:sz w:val="24"/>
          <w:szCs w:val="24"/>
        </w:rPr>
        <w:t>Weak language and communication skills</w:t>
      </w:r>
    </w:p>
    <w:p w14:paraId="405A3E2C" w14:textId="77777777" w:rsidR="005477A9" w:rsidRDefault="005477A9" w:rsidP="000C3346">
      <w:pPr>
        <w:pStyle w:val="ListParagraph"/>
        <w:numPr>
          <w:ilvl w:val="0"/>
          <w:numId w:val="1"/>
        </w:numPr>
        <w:jc w:val="both"/>
        <w:rPr>
          <w:rFonts w:ascii="Tempus Sans ITC" w:hAnsi="Tempus Sans ITC"/>
          <w:sz w:val="24"/>
          <w:szCs w:val="24"/>
        </w:rPr>
      </w:pPr>
      <w:r>
        <w:rPr>
          <w:rFonts w:ascii="Tempus Sans ITC" w:hAnsi="Tempus Sans ITC"/>
          <w:sz w:val="24"/>
          <w:szCs w:val="24"/>
        </w:rPr>
        <w:t>Lack of confidence</w:t>
      </w:r>
    </w:p>
    <w:p w14:paraId="610FF640" w14:textId="77777777" w:rsidR="005477A9" w:rsidRDefault="005477A9" w:rsidP="000C3346">
      <w:pPr>
        <w:pStyle w:val="ListParagraph"/>
        <w:numPr>
          <w:ilvl w:val="0"/>
          <w:numId w:val="1"/>
        </w:numPr>
        <w:jc w:val="both"/>
        <w:rPr>
          <w:rFonts w:ascii="Tempus Sans ITC" w:hAnsi="Tempus Sans ITC"/>
          <w:sz w:val="24"/>
          <w:szCs w:val="24"/>
        </w:rPr>
      </w:pPr>
      <w:r>
        <w:rPr>
          <w:rFonts w:ascii="Tempus Sans ITC" w:hAnsi="Tempus Sans ITC"/>
          <w:sz w:val="24"/>
          <w:szCs w:val="24"/>
        </w:rPr>
        <w:t>More frequent behaviour difficulties</w:t>
      </w:r>
    </w:p>
    <w:p w14:paraId="3C66CE0A" w14:textId="77777777" w:rsidR="005477A9" w:rsidRDefault="005477A9" w:rsidP="000C3346">
      <w:pPr>
        <w:pStyle w:val="ListParagraph"/>
        <w:numPr>
          <w:ilvl w:val="0"/>
          <w:numId w:val="1"/>
        </w:numPr>
        <w:jc w:val="both"/>
        <w:rPr>
          <w:rFonts w:ascii="Tempus Sans ITC" w:hAnsi="Tempus Sans ITC"/>
          <w:sz w:val="24"/>
          <w:szCs w:val="24"/>
        </w:rPr>
      </w:pPr>
      <w:r>
        <w:rPr>
          <w:rFonts w:ascii="Tempus Sans ITC" w:hAnsi="Tempus Sans ITC"/>
          <w:sz w:val="24"/>
          <w:szCs w:val="24"/>
        </w:rPr>
        <w:t>Attendance and punctuality issues</w:t>
      </w:r>
    </w:p>
    <w:p w14:paraId="4EFB38D6" w14:textId="77777777" w:rsidR="005477A9" w:rsidRDefault="005477A9" w:rsidP="000C3346">
      <w:pPr>
        <w:jc w:val="both"/>
        <w:rPr>
          <w:rFonts w:ascii="Tempus Sans ITC" w:hAnsi="Tempus Sans ITC"/>
          <w:sz w:val="24"/>
          <w:szCs w:val="24"/>
        </w:rPr>
      </w:pPr>
      <w:r>
        <w:rPr>
          <w:rFonts w:ascii="Tempus Sans ITC" w:hAnsi="Tempus Sans ITC"/>
          <w:sz w:val="24"/>
          <w:szCs w:val="24"/>
        </w:rPr>
        <w:t xml:space="preserve">There may also be complex family situations that prevent children from flourishing. The challenges are varied and there is no ‘one size fits all’ approach. </w:t>
      </w:r>
    </w:p>
    <w:p w14:paraId="16C05677" w14:textId="77777777" w:rsidR="005477A9" w:rsidRDefault="005477A9" w:rsidP="000C3346">
      <w:pPr>
        <w:jc w:val="both"/>
        <w:rPr>
          <w:rFonts w:ascii="Tempus Sans ITC" w:hAnsi="Tempus Sans ITC"/>
          <w:sz w:val="24"/>
          <w:szCs w:val="24"/>
        </w:rPr>
      </w:pPr>
      <w:r>
        <w:rPr>
          <w:rFonts w:ascii="Tempus Sans ITC" w:hAnsi="Tempus Sans ITC"/>
          <w:sz w:val="24"/>
          <w:szCs w:val="24"/>
        </w:rPr>
        <w:t>Schools are free to spend the Pupil Premium as they see fit. However, we will be accountable for how we have used the additional funding to support pupils eligible for the Pupil Premium Grant through:</w:t>
      </w:r>
    </w:p>
    <w:p w14:paraId="6BC1DC35" w14:textId="77777777" w:rsidR="005477A9" w:rsidRDefault="005477A9" w:rsidP="000C3346">
      <w:pPr>
        <w:pStyle w:val="ListParagraph"/>
        <w:numPr>
          <w:ilvl w:val="0"/>
          <w:numId w:val="2"/>
        </w:numPr>
        <w:jc w:val="both"/>
        <w:rPr>
          <w:rFonts w:ascii="Tempus Sans ITC" w:hAnsi="Tempus Sans ITC"/>
          <w:sz w:val="24"/>
          <w:szCs w:val="24"/>
        </w:rPr>
      </w:pPr>
      <w:r>
        <w:rPr>
          <w:rFonts w:ascii="Tempus Sans ITC" w:hAnsi="Tempus Sans ITC"/>
          <w:sz w:val="24"/>
          <w:szCs w:val="24"/>
        </w:rPr>
        <w:t>National performance data which compares disadvantaged pupils with their peers</w:t>
      </w:r>
    </w:p>
    <w:p w14:paraId="0729DA50" w14:textId="77777777" w:rsidR="005477A9" w:rsidRDefault="005477A9" w:rsidP="000C3346">
      <w:pPr>
        <w:pStyle w:val="ListParagraph"/>
        <w:numPr>
          <w:ilvl w:val="0"/>
          <w:numId w:val="2"/>
        </w:numPr>
        <w:jc w:val="both"/>
        <w:rPr>
          <w:rFonts w:ascii="Tempus Sans ITC" w:hAnsi="Tempus Sans ITC"/>
          <w:sz w:val="24"/>
          <w:szCs w:val="24"/>
        </w:rPr>
      </w:pPr>
      <w:r>
        <w:rPr>
          <w:rFonts w:ascii="Tempus Sans ITC" w:hAnsi="Tempus Sans ITC"/>
          <w:sz w:val="24"/>
          <w:szCs w:val="24"/>
        </w:rPr>
        <w:t>The Ofsted inspection framework, under which inspectors focus on the attainment of pupil groups, in particular those pupils who receive Pupil Premium funding.</w:t>
      </w:r>
    </w:p>
    <w:p w14:paraId="6BA8E8AE" w14:textId="77777777" w:rsidR="005477A9" w:rsidRPr="005477A9" w:rsidRDefault="005477A9" w:rsidP="000C3346">
      <w:pPr>
        <w:pStyle w:val="ListParagraph"/>
        <w:numPr>
          <w:ilvl w:val="0"/>
          <w:numId w:val="2"/>
        </w:numPr>
        <w:jc w:val="both"/>
        <w:rPr>
          <w:rFonts w:ascii="Tempus Sans ITC" w:hAnsi="Tempus Sans ITC"/>
          <w:sz w:val="24"/>
          <w:szCs w:val="24"/>
        </w:rPr>
      </w:pPr>
      <w:r>
        <w:rPr>
          <w:rFonts w:ascii="Tempus Sans ITC" w:hAnsi="Tempus Sans ITC"/>
          <w:sz w:val="24"/>
          <w:szCs w:val="24"/>
        </w:rPr>
        <w:t>The reports for parents that we publish on the school website.</w:t>
      </w:r>
    </w:p>
    <w:p w14:paraId="49F34F33" w14:textId="77777777" w:rsidR="00CD662E" w:rsidRDefault="005477A9" w:rsidP="000C3346">
      <w:pPr>
        <w:jc w:val="both"/>
        <w:rPr>
          <w:rFonts w:ascii="Tempus Sans ITC" w:hAnsi="Tempus Sans ITC"/>
          <w:sz w:val="24"/>
          <w:szCs w:val="24"/>
        </w:rPr>
      </w:pPr>
      <w:r w:rsidRPr="005477A9">
        <w:rPr>
          <w:rFonts w:ascii="Tempus Sans ITC" w:hAnsi="Tempus Sans ITC"/>
          <w:sz w:val="24"/>
          <w:szCs w:val="24"/>
        </w:rPr>
        <w:t xml:space="preserve"> </w:t>
      </w:r>
      <w:r>
        <w:rPr>
          <w:rFonts w:ascii="Tempus Sans ITC" w:hAnsi="Tempus Sans ITC"/>
          <w:sz w:val="24"/>
          <w:szCs w:val="24"/>
        </w:rPr>
        <w:t xml:space="preserve">In making provision for socially disadvantaged pupils, we recognise that not all pupils who are eligible for free school meals, or who have been eligible in the last six years, are socially disadvantaged and further, some children who experience disadvantaged backgrounds are not eligible for free school meals and thereby do not attract Pupil Premium funding. </w:t>
      </w:r>
    </w:p>
    <w:p w14:paraId="16323843" w14:textId="77777777" w:rsidR="005477A9" w:rsidRDefault="005477A9" w:rsidP="000C3346">
      <w:pPr>
        <w:jc w:val="both"/>
        <w:rPr>
          <w:rFonts w:ascii="Tempus Sans ITC" w:hAnsi="Tempus Sans ITC"/>
          <w:sz w:val="24"/>
          <w:szCs w:val="24"/>
        </w:rPr>
      </w:pPr>
      <w:r>
        <w:rPr>
          <w:rFonts w:ascii="Tempus Sans ITC" w:hAnsi="Tempus Sans ITC"/>
          <w:sz w:val="24"/>
          <w:szCs w:val="24"/>
        </w:rPr>
        <w:t xml:space="preserve">At Hallam </w:t>
      </w:r>
      <w:r w:rsidR="0082628D">
        <w:rPr>
          <w:rFonts w:ascii="Tempus Sans ITC" w:hAnsi="Tempus Sans ITC"/>
          <w:sz w:val="24"/>
          <w:szCs w:val="24"/>
        </w:rPr>
        <w:t>Fields,</w:t>
      </w:r>
      <w:r>
        <w:rPr>
          <w:rFonts w:ascii="Tempus Sans ITC" w:hAnsi="Tempus Sans ITC"/>
          <w:sz w:val="24"/>
          <w:szCs w:val="24"/>
        </w:rPr>
        <w:t xml:space="preserve"> we will ensure that all pupils will receive the highest quality of personalised </w:t>
      </w:r>
      <w:r w:rsidR="0082628D">
        <w:rPr>
          <w:rFonts w:ascii="Tempus Sans ITC" w:hAnsi="Tempus Sans ITC"/>
          <w:sz w:val="24"/>
          <w:szCs w:val="24"/>
        </w:rPr>
        <w:t>provision that</w:t>
      </w:r>
      <w:r>
        <w:rPr>
          <w:rFonts w:ascii="Tempus Sans ITC" w:hAnsi="Tempus Sans ITC"/>
          <w:sz w:val="24"/>
          <w:szCs w:val="24"/>
        </w:rPr>
        <w:t xml:space="preserve"> helps them to thrive regardless of their status as disadvantaged or non-disadvantaged. </w:t>
      </w:r>
    </w:p>
    <w:p w14:paraId="1FA528ED" w14:textId="77777777" w:rsidR="005477A9" w:rsidRDefault="005477A9" w:rsidP="005477A9">
      <w:pPr>
        <w:rPr>
          <w:rFonts w:ascii="Tempus Sans ITC" w:hAnsi="Tempus Sans ITC"/>
          <w:sz w:val="24"/>
          <w:szCs w:val="24"/>
        </w:rPr>
      </w:pPr>
    </w:p>
    <w:p w14:paraId="1E1FC39F" w14:textId="77777777" w:rsidR="00CD662E" w:rsidRDefault="00CD662E" w:rsidP="005477A9">
      <w:pPr>
        <w:rPr>
          <w:rFonts w:ascii="Tempus Sans ITC" w:hAnsi="Tempus Sans ITC"/>
          <w:b/>
          <w:sz w:val="24"/>
          <w:szCs w:val="24"/>
          <w:u w:val="single"/>
        </w:rPr>
      </w:pPr>
    </w:p>
    <w:p w14:paraId="43A07517" w14:textId="77777777" w:rsidR="00CD662E" w:rsidRDefault="00FD71A1" w:rsidP="005477A9">
      <w:pPr>
        <w:rPr>
          <w:rFonts w:ascii="Tempus Sans ITC" w:hAnsi="Tempus Sans ITC"/>
          <w:b/>
          <w:sz w:val="24"/>
          <w:szCs w:val="24"/>
          <w:u w:val="single"/>
        </w:rPr>
      </w:pPr>
      <w:r>
        <w:rPr>
          <w:rFonts w:ascii="Tempus Sans ITC" w:hAnsi="Tempus Sans ITC"/>
          <w:b/>
          <w:noProof/>
          <w:sz w:val="24"/>
          <w:szCs w:val="24"/>
          <w:u w:val="single"/>
          <w:lang w:eastAsia="en-GB"/>
        </w:rPr>
        <w:lastRenderedPageBreak/>
        <w:drawing>
          <wp:anchor distT="0" distB="0" distL="114300" distR="114300" simplePos="0" relativeHeight="251658240" behindDoc="1" locked="0" layoutInCell="1" allowOverlap="1" wp14:anchorId="6D4171C0" wp14:editId="02B5BFDA">
            <wp:simplePos x="0" y="0"/>
            <wp:positionH relativeFrom="column">
              <wp:posOffset>-835025</wp:posOffset>
            </wp:positionH>
            <wp:positionV relativeFrom="paragraph">
              <wp:posOffset>1113155</wp:posOffset>
            </wp:positionV>
            <wp:extent cx="7473950" cy="6897370"/>
            <wp:effectExtent l="0" t="0" r="0" b="17780"/>
            <wp:wrapTight wrapText="bothSides">
              <wp:wrapPolygon edited="0">
                <wp:start x="9469" y="0"/>
                <wp:lineTo x="8699" y="60"/>
                <wp:lineTo x="6166" y="776"/>
                <wp:lineTo x="5616" y="1253"/>
                <wp:lineTo x="4680" y="1849"/>
                <wp:lineTo x="3579" y="2864"/>
                <wp:lineTo x="2698" y="3818"/>
                <wp:lineTo x="2037" y="4773"/>
                <wp:lineTo x="1101" y="6682"/>
                <wp:lineTo x="771" y="7636"/>
                <wp:lineTo x="551" y="8591"/>
                <wp:lineTo x="385" y="10500"/>
                <wp:lineTo x="495" y="12409"/>
                <wp:lineTo x="661" y="13363"/>
                <wp:lineTo x="881" y="14318"/>
                <wp:lineTo x="1707" y="16227"/>
                <wp:lineTo x="2257" y="17181"/>
                <wp:lineTo x="2973" y="18136"/>
                <wp:lineTo x="3854" y="19090"/>
                <wp:lineTo x="5120" y="20105"/>
                <wp:lineTo x="6827" y="20999"/>
                <wp:lineTo x="6937" y="21119"/>
                <wp:lineTo x="8919" y="21596"/>
                <wp:lineTo x="9304" y="21596"/>
                <wp:lineTo x="11617" y="21596"/>
                <wp:lineTo x="12002" y="21596"/>
                <wp:lineTo x="13984" y="21119"/>
                <wp:lineTo x="14094" y="20999"/>
                <wp:lineTo x="15801" y="20105"/>
                <wp:lineTo x="17067" y="19090"/>
                <wp:lineTo x="18719" y="17181"/>
                <wp:lineTo x="19269" y="16227"/>
                <wp:lineTo x="19710" y="15272"/>
                <wp:lineTo x="20040" y="14318"/>
                <wp:lineTo x="20481" y="12409"/>
                <wp:lineTo x="20536" y="10500"/>
                <wp:lineTo x="20370" y="8591"/>
                <wp:lineTo x="20150" y="7636"/>
                <wp:lineTo x="19820" y="6682"/>
                <wp:lineTo x="18884" y="4773"/>
                <wp:lineTo x="18223" y="3818"/>
                <wp:lineTo x="17342" y="2864"/>
                <wp:lineTo x="16351" y="1909"/>
                <wp:lineTo x="15305" y="1253"/>
                <wp:lineTo x="14755" y="776"/>
                <wp:lineTo x="12222" y="60"/>
                <wp:lineTo x="11451" y="0"/>
                <wp:lineTo x="9469"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7DB8D462" w14:textId="77777777" w:rsidR="00CD662E" w:rsidRDefault="00CD662E" w:rsidP="005477A9">
      <w:pPr>
        <w:rPr>
          <w:rFonts w:ascii="Tempus Sans ITC" w:hAnsi="Tempus Sans ITC"/>
          <w:b/>
          <w:sz w:val="24"/>
          <w:szCs w:val="24"/>
          <w:u w:val="single"/>
        </w:rPr>
      </w:pPr>
    </w:p>
    <w:p w14:paraId="36B8BC6C" w14:textId="77777777" w:rsidR="00CD662E" w:rsidRDefault="00CD662E" w:rsidP="005477A9">
      <w:pPr>
        <w:rPr>
          <w:rFonts w:ascii="Tempus Sans ITC" w:hAnsi="Tempus Sans ITC"/>
          <w:b/>
          <w:sz w:val="24"/>
          <w:szCs w:val="24"/>
          <w:u w:val="single"/>
        </w:rPr>
      </w:pPr>
    </w:p>
    <w:p w14:paraId="682148C8" w14:textId="77777777" w:rsidR="00CD662E" w:rsidRDefault="00CD662E" w:rsidP="005477A9">
      <w:pPr>
        <w:rPr>
          <w:rFonts w:ascii="Tempus Sans ITC" w:hAnsi="Tempus Sans ITC"/>
          <w:b/>
          <w:sz w:val="24"/>
          <w:szCs w:val="24"/>
          <w:u w:val="single"/>
        </w:rPr>
      </w:pPr>
    </w:p>
    <w:p w14:paraId="5FF220C8" w14:textId="77777777" w:rsidR="00CD662E" w:rsidRDefault="00CD662E" w:rsidP="005477A9">
      <w:pPr>
        <w:rPr>
          <w:rFonts w:ascii="Tempus Sans ITC" w:hAnsi="Tempus Sans ITC"/>
          <w:b/>
          <w:sz w:val="24"/>
          <w:szCs w:val="24"/>
          <w:u w:val="single"/>
        </w:rPr>
      </w:pPr>
    </w:p>
    <w:p w14:paraId="66E089B9" w14:textId="77777777" w:rsidR="00CD662E" w:rsidRDefault="00CD662E" w:rsidP="005477A9">
      <w:pPr>
        <w:rPr>
          <w:rFonts w:ascii="Tempus Sans ITC" w:hAnsi="Tempus Sans ITC"/>
          <w:b/>
          <w:sz w:val="24"/>
          <w:szCs w:val="24"/>
          <w:u w:val="single"/>
        </w:rPr>
      </w:pPr>
    </w:p>
    <w:p w14:paraId="4F105BB8" w14:textId="77777777" w:rsidR="00CD662E" w:rsidRDefault="00CD662E" w:rsidP="005477A9">
      <w:pPr>
        <w:rPr>
          <w:rFonts w:ascii="Tempus Sans ITC" w:hAnsi="Tempus Sans ITC"/>
          <w:b/>
          <w:sz w:val="24"/>
          <w:szCs w:val="24"/>
          <w:u w:val="single"/>
        </w:rPr>
      </w:pPr>
    </w:p>
    <w:p w14:paraId="419B6FB2" w14:textId="77777777" w:rsidR="00CD662E" w:rsidRDefault="00CD662E" w:rsidP="005477A9">
      <w:pPr>
        <w:rPr>
          <w:rFonts w:ascii="Tempus Sans ITC" w:hAnsi="Tempus Sans ITC"/>
          <w:b/>
          <w:sz w:val="24"/>
          <w:szCs w:val="24"/>
          <w:u w:val="single"/>
        </w:rPr>
      </w:pPr>
    </w:p>
    <w:p w14:paraId="0318CEF1" w14:textId="77777777" w:rsidR="00CD662E" w:rsidRDefault="00CD662E" w:rsidP="005477A9">
      <w:pPr>
        <w:rPr>
          <w:rFonts w:ascii="Tempus Sans ITC" w:hAnsi="Tempus Sans ITC"/>
          <w:b/>
          <w:sz w:val="24"/>
          <w:szCs w:val="24"/>
          <w:u w:val="single"/>
        </w:rPr>
      </w:pPr>
    </w:p>
    <w:p w14:paraId="69C7ADC5" w14:textId="77777777" w:rsidR="00CD662E" w:rsidRDefault="00CD662E" w:rsidP="005477A9">
      <w:pPr>
        <w:rPr>
          <w:rFonts w:ascii="Tempus Sans ITC" w:hAnsi="Tempus Sans ITC"/>
          <w:b/>
          <w:sz w:val="24"/>
          <w:szCs w:val="24"/>
          <w:u w:val="single"/>
        </w:rPr>
      </w:pPr>
    </w:p>
    <w:p w14:paraId="2C623D94" w14:textId="77777777" w:rsidR="00CD662E" w:rsidRDefault="00CD662E" w:rsidP="005477A9">
      <w:pPr>
        <w:rPr>
          <w:rFonts w:ascii="Tempus Sans ITC" w:hAnsi="Tempus Sans ITC"/>
          <w:b/>
          <w:sz w:val="24"/>
          <w:szCs w:val="24"/>
          <w:u w:val="single"/>
        </w:rPr>
      </w:pPr>
    </w:p>
    <w:p w14:paraId="4FE12D88" w14:textId="77777777" w:rsidR="005477A9" w:rsidRDefault="005477A9" w:rsidP="005477A9">
      <w:pPr>
        <w:rPr>
          <w:rFonts w:ascii="Tempus Sans ITC" w:hAnsi="Tempus Sans ITC"/>
          <w:b/>
          <w:sz w:val="24"/>
          <w:szCs w:val="24"/>
          <w:u w:val="single"/>
        </w:rPr>
      </w:pPr>
      <w:r w:rsidRPr="005477A9">
        <w:rPr>
          <w:rFonts w:ascii="Tempus Sans ITC" w:hAnsi="Tempus Sans ITC"/>
          <w:b/>
          <w:sz w:val="24"/>
          <w:szCs w:val="24"/>
          <w:u w:val="single"/>
        </w:rPr>
        <w:lastRenderedPageBreak/>
        <w:t>Key Principles</w:t>
      </w:r>
    </w:p>
    <w:p w14:paraId="0C9CA149" w14:textId="77777777" w:rsidR="005477A9" w:rsidRDefault="005477A9" w:rsidP="000C3346">
      <w:pPr>
        <w:jc w:val="both"/>
        <w:rPr>
          <w:rFonts w:ascii="Tempus Sans ITC" w:hAnsi="Tempus Sans ITC"/>
          <w:sz w:val="24"/>
          <w:szCs w:val="24"/>
        </w:rPr>
      </w:pPr>
      <w:r>
        <w:rPr>
          <w:rFonts w:ascii="Tempus Sans ITC" w:hAnsi="Tempus Sans ITC"/>
          <w:sz w:val="24"/>
          <w:szCs w:val="24"/>
        </w:rPr>
        <w:t xml:space="preserve">By following the key principles below, we believe we </w:t>
      </w:r>
      <w:r w:rsidR="00526B5A">
        <w:rPr>
          <w:rFonts w:ascii="Tempus Sans ITC" w:hAnsi="Tempus Sans ITC"/>
          <w:sz w:val="24"/>
          <w:szCs w:val="24"/>
        </w:rPr>
        <w:t>can maximise the impact of our Pupil P</w:t>
      </w:r>
      <w:r>
        <w:rPr>
          <w:rFonts w:ascii="Tempus Sans ITC" w:hAnsi="Tempus Sans ITC"/>
          <w:sz w:val="24"/>
          <w:szCs w:val="24"/>
        </w:rPr>
        <w:t xml:space="preserve">remium spending. </w:t>
      </w:r>
    </w:p>
    <w:p w14:paraId="6FE4300E" w14:textId="77777777" w:rsidR="005477A9" w:rsidRDefault="005477A9" w:rsidP="000C3346">
      <w:pPr>
        <w:jc w:val="both"/>
        <w:rPr>
          <w:rFonts w:ascii="Tempus Sans ITC" w:hAnsi="Tempus Sans ITC"/>
          <w:sz w:val="24"/>
          <w:szCs w:val="24"/>
        </w:rPr>
      </w:pPr>
      <w:r>
        <w:rPr>
          <w:rFonts w:ascii="Tempus Sans ITC" w:hAnsi="Tempus Sans ITC"/>
          <w:sz w:val="24"/>
          <w:szCs w:val="24"/>
        </w:rPr>
        <w:t>We will provide a culture where:</w:t>
      </w:r>
    </w:p>
    <w:p w14:paraId="20146E51" w14:textId="77777777" w:rsidR="005477A9" w:rsidRDefault="005477A9" w:rsidP="000C3346">
      <w:pPr>
        <w:pStyle w:val="ListParagraph"/>
        <w:numPr>
          <w:ilvl w:val="0"/>
          <w:numId w:val="3"/>
        </w:numPr>
        <w:jc w:val="both"/>
        <w:rPr>
          <w:rFonts w:ascii="Tempus Sans ITC" w:hAnsi="Tempus Sans ITC"/>
          <w:sz w:val="24"/>
          <w:szCs w:val="24"/>
        </w:rPr>
      </w:pPr>
      <w:r>
        <w:rPr>
          <w:rFonts w:ascii="Tempus Sans ITC" w:hAnsi="Tempus Sans ITC"/>
          <w:sz w:val="24"/>
          <w:szCs w:val="24"/>
        </w:rPr>
        <w:t>Quality first teaching has the greatest impact on pupil outcomes</w:t>
      </w:r>
    </w:p>
    <w:p w14:paraId="4AD8DC30" w14:textId="77777777" w:rsidR="005477A9" w:rsidRDefault="005477A9" w:rsidP="000C3346">
      <w:pPr>
        <w:pStyle w:val="ListParagraph"/>
        <w:numPr>
          <w:ilvl w:val="0"/>
          <w:numId w:val="3"/>
        </w:numPr>
        <w:jc w:val="both"/>
        <w:rPr>
          <w:rFonts w:ascii="Tempus Sans ITC" w:hAnsi="Tempus Sans ITC"/>
          <w:sz w:val="24"/>
          <w:szCs w:val="24"/>
        </w:rPr>
      </w:pPr>
      <w:r>
        <w:rPr>
          <w:rFonts w:ascii="Tempus Sans ITC" w:hAnsi="Tempus Sans ITC"/>
          <w:sz w:val="24"/>
          <w:szCs w:val="24"/>
        </w:rPr>
        <w:t>There are high expectations for all pupils</w:t>
      </w:r>
    </w:p>
    <w:p w14:paraId="7C83F134" w14:textId="77777777" w:rsidR="005477A9" w:rsidRDefault="005477A9" w:rsidP="000C3346">
      <w:pPr>
        <w:pStyle w:val="ListParagraph"/>
        <w:numPr>
          <w:ilvl w:val="0"/>
          <w:numId w:val="3"/>
        </w:numPr>
        <w:jc w:val="both"/>
        <w:rPr>
          <w:rFonts w:ascii="Tempus Sans ITC" w:hAnsi="Tempus Sans ITC"/>
          <w:sz w:val="24"/>
          <w:szCs w:val="24"/>
        </w:rPr>
      </w:pPr>
      <w:r>
        <w:rPr>
          <w:rFonts w:ascii="Tempus Sans ITC" w:hAnsi="Tempus Sans ITC"/>
          <w:sz w:val="24"/>
          <w:szCs w:val="24"/>
        </w:rPr>
        <w:t>Staff are expected to have professional conversations about the needs of individual pupils</w:t>
      </w:r>
    </w:p>
    <w:p w14:paraId="6CC95AF0" w14:textId="77777777" w:rsidR="005477A9" w:rsidRDefault="005477A9" w:rsidP="000C3346">
      <w:pPr>
        <w:pStyle w:val="ListParagraph"/>
        <w:numPr>
          <w:ilvl w:val="0"/>
          <w:numId w:val="3"/>
        </w:numPr>
        <w:jc w:val="both"/>
        <w:rPr>
          <w:rFonts w:ascii="Tempus Sans ITC" w:hAnsi="Tempus Sans ITC"/>
          <w:sz w:val="24"/>
          <w:szCs w:val="24"/>
        </w:rPr>
      </w:pPr>
      <w:r>
        <w:rPr>
          <w:rFonts w:ascii="Tempus Sans ITC" w:hAnsi="Tempus Sans ITC"/>
          <w:sz w:val="24"/>
          <w:szCs w:val="24"/>
        </w:rPr>
        <w:t>All staff are aware of</w:t>
      </w:r>
      <w:r w:rsidR="00DD24DB">
        <w:rPr>
          <w:rFonts w:ascii="Tempus Sans ITC" w:hAnsi="Tempus Sans ITC"/>
          <w:sz w:val="24"/>
          <w:szCs w:val="24"/>
        </w:rPr>
        <w:t xml:space="preserve"> who Pupil Premium children are, including those receiving the Ever 6 funding.</w:t>
      </w:r>
    </w:p>
    <w:p w14:paraId="03B29D8E" w14:textId="77777777" w:rsidR="005477A9" w:rsidRDefault="005477A9" w:rsidP="000C3346">
      <w:pPr>
        <w:pStyle w:val="ListParagraph"/>
        <w:numPr>
          <w:ilvl w:val="0"/>
          <w:numId w:val="3"/>
        </w:numPr>
        <w:jc w:val="both"/>
        <w:rPr>
          <w:rFonts w:ascii="Tempus Sans ITC" w:hAnsi="Tempus Sans ITC"/>
          <w:sz w:val="24"/>
          <w:szCs w:val="24"/>
        </w:rPr>
      </w:pPr>
      <w:r>
        <w:rPr>
          <w:rFonts w:ascii="Tempus Sans ITC" w:hAnsi="Tempus Sans ITC"/>
          <w:sz w:val="24"/>
          <w:szCs w:val="24"/>
        </w:rPr>
        <w:t>We recognise that not all pupils who are socially disadvantaged are registered for Free School Meals.</w:t>
      </w:r>
    </w:p>
    <w:p w14:paraId="76530781" w14:textId="77777777" w:rsidR="005477A9" w:rsidRDefault="005477A9" w:rsidP="005477A9">
      <w:pPr>
        <w:rPr>
          <w:rFonts w:ascii="Tempus Sans ITC" w:hAnsi="Tempus Sans ITC"/>
          <w:b/>
          <w:sz w:val="24"/>
          <w:szCs w:val="24"/>
          <w:u w:val="single"/>
        </w:rPr>
      </w:pPr>
      <w:r>
        <w:rPr>
          <w:rFonts w:ascii="Tempus Sans ITC" w:hAnsi="Tempus Sans ITC"/>
          <w:b/>
          <w:sz w:val="24"/>
          <w:szCs w:val="24"/>
          <w:u w:val="single"/>
        </w:rPr>
        <w:t>Analysing data</w:t>
      </w:r>
    </w:p>
    <w:p w14:paraId="6A53E588" w14:textId="77777777" w:rsidR="00E759E3" w:rsidRDefault="00E759E3" w:rsidP="000C3346">
      <w:pPr>
        <w:jc w:val="both"/>
        <w:rPr>
          <w:rFonts w:ascii="Tempus Sans ITC" w:hAnsi="Tempus Sans ITC"/>
          <w:sz w:val="24"/>
          <w:szCs w:val="24"/>
        </w:rPr>
      </w:pPr>
      <w:r>
        <w:rPr>
          <w:rFonts w:ascii="Tempus Sans ITC" w:hAnsi="Tempus Sans ITC"/>
          <w:sz w:val="24"/>
          <w:szCs w:val="24"/>
        </w:rPr>
        <w:t>We will ensure that:</w:t>
      </w:r>
    </w:p>
    <w:p w14:paraId="2F999468" w14:textId="77777777" w:rsidR="00E759E3" w:rsidRDefault="00E759E3" w:rsidP="000C3346">
      <w:pPr>
        <w:pStyle w:val="ListParagraph"/>
        <w:numPr>
          <w:ilvl w:val="0"/>
          <w:numId w:val="4"/>
        </w:numPr>
        <w:jc w:val="both"/>
        <w:rPr>
          <w:rFonts w:ascii="Tempus Sans ITC" w:hAnsi="Tempus Sans ITC"/>
          <w:sz w:val="24"/>
          <w:szCs w:val="24"/>
        </w:rPr>
      </w:pPr>
      <w:r>
        <w:rPr>
          <w:rFonts w:ascii="Tempus Sans ITC" w:hAnsi="Tempus Sans ITC"/>
          <w:sz w:val="24"/>
          <w:szCs w:val="24"/>
        </w:rPr>
        <w:t>All staff are involved in the analysis of data so that they are fully aware of strengths and weaknesses of the children in their class, cohort and across the school.</w:t>
      </w:r>
    </w:p>
    <w:p w14:paraId="31DF393E" w14:textId="77777777" w:rsidR="00E759E3" w:rsidRDefault="006D0AAE" w:rsidP="000C3346">
      <w:pPr>
        <w:pStyle w:val="ListParagraph"/>
        <w:numPr>
          <w:ilvl w:val="0"/>
          <w:numId w:val="4"/>
        </w:numPr>
        <w:jc w:val="both"/>
        <w:rPr>
          <w:rFonts w:ascii="Tempus Sans ITC" w:hAnsi="Tempus Sans ITC"/>
          <w:sz w:val="24"/>
          <w:szCs w:val="24"/>
        </w:rPr>
      </w:pPr>
      <w:r>
        <w:rPr>
          <w:rFonts w:ascii="Tempus Sans ITC" w:hAnsi="Tempus Sans ITC"/>
          <w:sz w:val="24"/>
          <w:szCs w:val="24"/>
        </w:rPr>
        <w:t xml:space="preserve">We use research </w:t>
      </w:r>
      <w:r w:rsidR="00E759E3">
        <w:rPr>
          <w:rFonts w:ascii="Tempus Sans ITC" w:hAnsi="Tempus Sans ITC"/>
          <w:sz w:val="24"/>
          <w:szCs w:val="24"/>
        </w:rPr>
        <w:t>to support us in determining the strategies that will be most effective.</w:t>
      </w:r>
    </w:p>
    <w:p w14:paraId="5BA3C2BC" w14:textId="77777777" w:rsidR="00E759E3" w:rsidRDefault="00E759E3" w:rsidP="000C3346">
      <w:pPr>
        <w:pStyle w:val="ListParagraph"/>
        <w:numPr>
          <w:ilvl w:val="0"/>
          <w:numId w:val="4"/>
        </w:numPr>
        <w:jc w:val="both"/>
        <w:rPr>
          <w:rFonts w:ascii="Tempus Sans ITC" w:hAnsi="Tempus Sans ITC"/>
          <w:sz w:val="24"/>
          <w:szCs w:val="24"/>
        </w:rPr>
      </w:pPr>
      <w:r>
        <w:rPr>
          <w:rFonts w:ascii="Tempus Sans ITC" w:hAnsi="Tempus Sans ITC"/>
          <w:sz w:val="24"/>
          <w:szCs w:val="24"/>
        </w:rPr>
        <w:t>Data is collated and assessed each half term, with aspirational targets for learners.</w:t>
      </w:r>
    </w:p>
    <w:p w14:paraId="34727D84" w14:textId="77777777" w:rsidR="00E759E3" w:rsidRDefault="00E759E3" w:rsidP="000C3346">
      <w:pPr>
        <w:pStyle w:val="ListParagraph"/>
        <w:numPr>
          <w:ilvl w:val="0"/>
          <w:numId w:val="4"/>
        </w:numPr>
        <w:jc w:val="both"/>
        <w:rPr>
          <w:rFonts w:ascii="Tempus Sans ITC" w:hAnsi="Tempus Sans ITC"/>
          <w:sz w:val="24"/>
          <w:szCs w:val="24"/>
        </w:rPr>
      </w:pPr>
      <w:r>
        <w:rPr>
          <w:rFonts w:ascii="Tempus Sans ITC" w:hAnsi="Tempus Sans ITC"/>
          <w:sz w:val="24"/>
          <w:szCs w:val="24"/>
        </w:rPr>
        <w:t xml:space="preserve">Children know their targets and can use these to focus on next steps to improve. </w:t>
      </w:r>
    </w:p>
    <w:p w14:paraId="2745F4EA" w14:textId="77777777" w:rsidR="00E759E3" w:rsidRDefault="00E759E3" w:rsidP="000C3346">
      <w:pPr>
        <w:pStyle w:val="ListParagraph"/>
        <w:numPr>
          <w:ilvl w:val="0"/>
          <w:numId w:val="4"/>
        </w:numPr>
        <w:jc w:val="both"/>
        <w:rPr>
          <w:rFonts w:ascii="Tempus Sans ITC" w:hAnsi="Tempus Sans ITC"/>
          <w:sz w:val="24"/>
          <w:szCs w:val="24"/>
        </w:rPr>
      </w:pPr>
      <w:r>
        <w:rPr>
          <w:rFonts w:ascii="Tempus Sans ITC" w:hAnsi="Tempus Sans ITC"/>
          <w:sz w:val="24"/>
          <w:szCs w:val="24"/>
        </w:rPr>
        <w:t xml:space="preserve">Data is used to ensure that underachievement at all levels is targeted, </w:t>
      </w:r>
      <w:r w:rsidR="008831CE">
        <w:rPr>
          <w:rFonts w:ascii="Tempus Sans ITC" w:hAnsi="Tempus Sans ITC"/>
          <w:sz w:val="24"/>
          <w:szCs w:val="24"/>
        </w:rPr>
        <w:t>not just lower attaining pupils</w:t>
      </w:r>
      <w:r>
        <w:rPr>
          <w:rFonts w:ascii="Tempus Sans ITC" w:hAnsi="Tempus Sans ITC"/>
          <w:sz w:val="24"/>
          <w:szCs w:val="24"/>
        </w:rPr>
        <w:t>.</w:t>
      </w:r>
    </w:p>
    <w:p w14:paraId="41D1852E" w14:textId="77777777" w:rsidR="00E759E3" w:rsidRPr="00E759E3" w:rsidRDefault="00E759E3" w:rsidP="00E759E3">
      <w:pPr>
        <w:rPr>
          <w:rFonts w:ascii="Tempus Sans ITC" w:hAnsi="Tempus Sans ITC"/>
          <w:b/>
          <w:sz w:val="24"/>
          <w:szCs w:val="24"/>
          <w:u w:val="single"/>
        </w:rPr>
      </w:pPr>
      <w:r w:rsidRPr="00E759E3">
        <w:rPr>
          <w:rFonts w:ascii="Tempus Sans ITC" w:hAnsi="Tempus Sans ITC"/>
          <w:b/>
          <w:sz w:val="24"/>
          <w:szCs w:val="24"/>
          <w:u w:val="single"/>
        </w:rPr>
        <w:t>Identification of pupils</w:t>
      </w:r>
    </w:p>
    <w:p w14:paraId="1DEF1D30" w14:textId="77777777" w:rsidR="00E759E3" w:rsidRDefault="00E759E3" w:rsidP="000C3346">
      <w:pPr>
        <w:jc w:val="both"/>
        <w:rPr>
          <w:rFonts w:ascii="Tempus Sans ITC" w:hAnsi="Tempus Sans ITC"/>
          <w:sz w:val="24"/>
          <w:szCs w:val="24"/>
        </w:rPr>
      </w:pPr>
      <w:r>
        <w:rPr>
          <w:rFonts w:ascii="Tempus Sans ITC" w:hAnsi="Tempus Sans ITC"/>
          <w:sz w:val="24"/>
          <w:szCs w:val="24"/>
        </w:rPr>
        <w:t>We will ensure that:</w:t>
      </w:r>
    </w:p>
    <w:p w14:paraId="793F8E5B" w14:textId="77777777" w:rsidR="00E759E3" w:rsidRDefault="00E759E3" w:rsidP="000C3346">
      <w:pPr>
        <w:pStyle w:val="ListParagraph"/>
        <w:numPr>
          <w:ilvl w:val="0"/>
          <w:numId w:val="5"/>
        </w:numPr>
        <w:jc w:val="both"/>
        <w:rPr>
          <w:rFonts w:ascii="Tempus Sans ITC" w:hAnsi="Tempus Sans ITC"/>
          <w:sz w:val="24"/>
          <w:szCs w:val="24"/>
        </w:rPr>
      </w:pPr>
      <w:r>
        <w:rPr>
          <w:rFonts w:ascii="Tempus Sans ITC" w:hAnsi="Tempus Sans ITC"/>
          <w:sz w:val="24"/>
          <w:szCs w:val="24"/>
        </w:rPr>
        <w:t>ALL teaching staff and support staff are involved in the analysis of data and identification of pupils.</w:t>
      </w:r>
    </w:p>
    <w:p w14:paraId="164523AF" w14:textId="77777777" w:rsidR="00E759E3" w:rsidRDefault="00E759E3" w:rsidP="000C3346">
      <w:pPr>
        <w:pStyle w:val="ListParagraph"/>
        <w:numPr>
          <w:ilvl w:val="0"/>
          <w:numId w:val="5"/>
        </w:numPr>
        <w:jc w:val="both"/>
        <w:rPr>
          <w:rFonts w:ascii="Tempus Sans ITC" w:hAnsi="Tempus Sans ITC"/>
          <w:sz w:val="24"/>
          <w:szCs w:val="24"/>
        </w:rPr>
      </w:pPr>
      <w:r>
        <w:rPr>
          <w:rFonts w:ascii="Tempus Sans ITC" w:hAnsi="Tempus Sans ITC"/>
          <w:sz w:val="24"/>
          <w:szCs w:val="24"/>
        </w:rPr>
        <w:t>ALL staff are aware of who Pupil Premium and vulnerable children are.</w:t>
      </w:r>
    </w:p>
    <w:p w14:paraId="7576B654" w14:textId="77777777" w:rsidR="00E759E3" w:rsidRDefault="00526B5A" w:rsidP="000C3346">
      <w:pPr>
        <w:pStyle w:val="ListParagraph"/>
        <w:numPr>
          <w:ilvl w:val="0"/>
          <w:numId w:val="5"/>
        </w:numPr>
        <w:jc w:val="both"/>
        <w:rPr>
          <w:rFonts w:ascii="Tempus Sans ITC" w:hAnsi="Tempus Sans ITC"/>
          <w:sz w:val="24"/>
          <w:szCs w:val="24"/>
        </w:rPr>
      </w:pPr>
      <w:r>
        <w:rPr>
          <w:rFonts w:ascii="Tempus Sans ITC" w:hAnsi="Tempus Sans ITC"/>
          <w:sz w:val="24"/>
          <w:szCs w:val="24"/>
        </w:rPr>
        <w:t>ALL Pupil P</w:t>
      </w:r>
      <w:r w:rsidR="00E759E3">
        <w:rPr>
          <w:rFonts w:ascii="Tempus Sans ITC" w:hAnsi="Tempus Sans ITC"/>
          <w:sz w:val="24"/>
          <w:szCs w:val="24"/>
        </w:rPr>
        <w:t>remium children benefit from the funding, not just those who are underperforming.</w:t>
      </w:r>
    </w:p>
    <w:p w14:paraId="663DB8D6" w14:textId="77777777" w:rsidR="00E759E3" w:rsidRDefault="00E759E3" w:rsidP="000C3346">
      <w:pPr>
        <w:pStyle w:val="ListParagraph"/>
        <w:numPr>
          <w:ilvl w:val="0"/>
          <w:numId w:val="5"/>
        </w:numPr>
        <w:jc w:val="both"/>
        <w:rPr>
          <w:rFonts w:ascii="Tempus Sans ITC" w:hAnsi="Tempus Sans ITC"/>
          <w:sz w:val="24"/>
          <w:szCs w:val="24"/>
        </w:rPr>
      </w:pPr>
      <w:r>
        <w:rPr>
          <w:rFonts w:ascii="Tempus Sans ITC" w:hAnsi="Tempus Sans ITC"/>
          <w:sz w:val="24"/>
          <w:szCs w:val="24"/>
        </w:rPr>
        <w:t>Children’s individual needs are considered carefully so that we provide support for those children who could be doing ‘even better if...’ (Pupil Premium Profiles)</w:t>
      </w:r>
    </w:p>
    <w:p w14:paraId="68E8E18D" w14:textId="77777777" w:rsidR="00FD71A1" w:rsidRDefault="00FD71A1" w:rsidP="00E759E3">
      <w:pPr>
        <w:rPr>
          <w:rFonts w:ascii="Tempus Sans ITC" w:hAnsi="Tempus Sans ITC"/>
          <w:b/>
          <w:sz w:val="24"/>
          <w:szCs w:val="24"/>
          <w:u w:val="single"/>
        </w:rPr>
      </w:pPr>
    </w:p>
    <w:p w14:paraId="4921C912" w14:textId="77777777" w:rsidR="00E759E3" w:rsidRDefault="00E759E3" w:rsidP="00E759E3">
      <w:pPr>
        <w:rPr>
          <w:rFonts w:ascii="Tempus Sans ITC" w:hAnsi="Tempus Sans ITC"/>
          <w:b/>
          <w:sz w:val="24"/>
          <w:szCs w:val="24"/>
          <w:u w:val="single"/>
        </w:rPr>
      </w:pPr>
      <w:r w:rsidRPr="00E759E3">
        <w:rPr>
          <w:rFonts w:ascii="Tempus Sans ITC" w:hAnsi="Tempus Sans ITC"/>
          <w:b/>
          <w:sz w:val="24"/>
          <w:szCs w:val="24"/>
          <w:u w:val="single"/>
        </w:rPr>
        <w:lastRenderedPageBreak/>
        <w:t>Quality first teaching</w:t>
      </w:r>
    </w:p>
    <w:p w14:paraId="302B9221" w14:textId="77777777" w:rsidR="00E759E3" w:rsidRDefault="00E759E3" w:rsidP="000C3346">
      <w:pPr>
        <w:jc w:val="both"/>
        <w:rPr>
          <w:rFonts w:ascii="Tempus Sans ITC" w:hAnsi="Tempus Sans ITC"/>
          <w:sz w:val="24"/>
          <w:szCs w:val="24"/>
        </w:rPr>
      </w:pPr>
      <w:r>
        <w:rPr>
          <w:rFonts w:ascii="Tempus Sans ITC" w:hAnsi="Tempus Sans ITC"/>
          <w:sz w:val="24"/>
          <w:szCs w:val="24"/>
        </w:rPr>
        <w:t xml:space="preserve">At Hallam </w:t>
      </w:r>
      <w:r w:rsidR="0082628D">
        <w:rPr>
          <w:rFonts w:ascii="Tempus Sans ITC" w:hAnsi="Tempus Sans ITC"/>
          <w:sz w:val="24"/>
          <w:szCs w:val="24"/>
        </w:rPr>
        <w:t>Fields,</w:t>
      </w:r>
      <w:r>
        <w:rPr>
          <w:rFonts w:ascii="Tempus Sans ITC" w:hAnsi="Tempus Sans ITC"/>
          <w:sz w:val="24"/>
          <w:szCs w:val="24"/>
        </w:rPr>
        <w:t xml:space="preserve"> we will continue to ensure that all children across the school receive good teaching with increasing percentages of outstanding teaching achieved by using our leaders and through professional development to:</w:t>
      </w:r>
    </w:p>
    <w:p w14:paraId="1291C69F" w14:textId="77777777" w:rsidR="00E759E3" w:rsidRDefault="00E759E3" w:rsidP="000C3346">
      <w:pPr>
        <w:pStyle w:val="ListParagraph"/>
        <w:numPr>
          <w:ilvl w:val="0"/>
          <w:numId w:val="7"/>
        </w:numPr>
        <w:jc w:val="both"/>
        <w:rPr>
          <w:rFonts w:ascii="Tempus Sans ITC" w:hAnsi="Tempus Sans ITC"/>
          <w:sz w:val="24"/>
          <w:szCs w:val="24"/>
        </w:rPr>
      </w:pPr>
      <w:r>
        <w:rPr>
          <w:rFonts w:ascii="Tempus Sans ITC" w:hAnsi="Tempus Sans ITC"/>
          <w:sz w:val="24"/>
          <w:szCs w:val="24"/>
        </w:rPr>
        <w:t xml:space="preserve">Ensure consistent implementation of the non-negotiables for planning, marking, targets and assessment. </w:t>
      </w:r>
    </w:p>
    <w:p w14:paraId="7D7D71F0" w14:textId="77777777" w:rsidR="00E33095" w:rsidRDefault="00E33095" w:rsidP="000C3346">
      <w:pPr>
        <w:pStyle w:val="ListParagraph"/>
        <w:numPr>
          <w:ilvl w:val="0"/>
          <w:numId w:val="7"/>
        </w:numPr>
        <w:jc w:val="both"/>
        <w:rPr>
          <w:rFonts w:ascii="Tempus Sans ITC" w:hAnsi="Tempus Sans ITC"/>
          <w:sz w:val="24"/>
          <w:szCs w:val="24"/>
        </w:rPr>
      </w:pPr>
      <w:r>
        <w:rPr>
          <w:rFonts w:ascii="Tempus Sans ITC" w:hAnsi="Tempus Sans ITC"/>
          <w:sz w:val="24"/>
          <w:szCs w:val="24"/>
        </w:rPr>
        <w:t xml:space="preserve">Set high expectations through aspirational targets </w:t>
      </w:r>
    </w:p>
    <w:p w14:paraId="5088FC86" w14:textId="77777777" w:rsidR="00E759E3" w:rsidRDefault="00E759E3" w:rsidP="000C3346">
      <w:pPr>
        <w:pStyle w:val="ListParagraph"/>
        <w:numPr>
          <w:ilvl w:val="0"/>
          <w:numId w:val="7"/>
        </w:numPr>
        <w:jc w:val="both"/>
        <w:rPr>
          <w:rFonts w:ascii="Tempus Sans ITC" w:hAnsi="Tempus Sans ITC"/>
          <w:sz w:val="24"/>
          <w:szCs w:val="24"/>
        </w:rPr>
      </w:pPr>
      <w:r>
        <w:rPr>
          <w:rFonts w:ascii="Tempus Sans ITC" w:hAnsi="Tempus Sans ITC"/>
          <w:sz w:val="24"/>
          <w:szCs w:val="24"/>
        </w:rPr>
        <w:t>Share good and better practice within the school and draw on external expertise.</w:t>
      </w:r>
    </w:p>
    <w:p w14:paraId="324C6FBB" w14:textId="77777777" w:rsidR="00E759E3" w:rsidRDefault="00E759E3" w:rsidP="000C3346">
      <w:pPr>
        <w:pStyle w:val="ListParagraph"/>
        <w:numPr>
          <w:ilvl w:val="0"/>
          <w:numId w:val="7"/>
        </w:numPr>
        <w:jc w:val="both"/>
        <w:rPr>
          <w:rFonts w:ascii="Tempus Sans ITC" w:hAnsi="Tempus Sans ITC"/>
          <w:sz w:val="24"/>
          <w:szCs w:val="24"/>
        </w:rPr>
      </w:pPr>
      <w:r>
        <w:rPr>
          <w:rFonts w:ascii="Tempus Sans ITC" w:hAnsi="Tempus Sans ITC"/>
          <w:sz w:val="24"/>
          <w:szCs w:val="24"/>
        </w:rPr>
        <w:t>Provide high quality CPD</w:t>
      </w:r>
    </w:p>
    <w:p w14:paraId="3967249D" w14:textId="77777777" w:rsidR="00E759E3" w:rsidRDefault="00E759E3" w:rsidP="000C3346">
      <w:pPr>
        <w:pStyle w:val="ListParagraph"/>
        <w:numPr>
          <w:ilvl w:val="0"/>
          <w:numId w:val="7"/>
        </w:numPr>
        <w:jc w:val="both"/>
        <w:rPr>
          <w:rFonts w:ascii="Tempus Sans ITC" w:hAnsi="Tempus Sans ITC"/>
          <w:sz w:val="24"/>
          <w:szCs w:val="24"/>
        </w:rPr>
      </w:pPr>
      <w:r>
        <w:rPr>
          <w:rFonts w:ascii="Tempus Sans ITC" w:hAnsi="Tempus Sans ITC"/>
          <w:sz w:val="24"/>
          <w:szCs w:val="24"/>
        </w:rPr>
        <w:t>Improve assessment through joint levelling and moderation across the year groups and with other schools.</w:t>
      </w:r>
    </w:p>
    <w:p w14:paraId="44F4600B" w14:textId="77777777" w:rsidR="00E759E3" w:rsidRDefault="00E759E3" w:rsidP="000C3346">
      <w:pPr>
        <w:pStyle w:val="ListParagraph"/>
        <w:numPr>
          <w:ilvl w:val="0"/>
          <w:numId w:val="7"/>
        </w:numPr>
        <w:jc w:val="both"/>
        <w:rPr>
          <w:rFonts w:ascii="Tempus Sans ITC" w:hAnsi="Tempus Sans ITC"/>
          <w:sz w:val="24"/>
          <w:szCs w:val="24"/>
        </w:rPr>
      </w:pPr>
      <w:r>
        <w:rPr>
          <w:rFonts w:ascii="Tempus Sans ITC" w:hAnsi="Tempus Sans ITC"/>
          <w:sz w:val="24"/>
          <w:szCs w:val="24"/>
        </w:rPr>
        <w:t xml:space="preserve">Ensure support staff are timetabled effectively to deliver in class quality support or recovery focussed intervention. </w:t>
      </w:r>
    </w:p>
    <w:p w14:paraId="6E156AFF" w14:textId="77777777" w:rsidR="00E33095" w:rsidRPr="00E759E3" w:rsidRDefault="00E33095" w:rsidP="000C3346">
      <w:pPr>
        <w:pStyle w:val="ListParagraph"/>
        <w:numPr>
          <w:ilvl w:val="0"/>
          <w:numId w:val="7"/>
        </w:numPr>
        <w:jc w:val="both"/>
        <w:rPr>
          <w:rFonts w:ascii="Tempus Sans ITC" w:hAnsi="Tempus Sans ITC"/>
          <w:sz w:val="24"/>
          <w:szCs w:val="24"/>
        </w:rPr>
      </w:pPr>
      <w:r>
        <w:rPr>
          <w:rFonts w:ascii="Tempus Sans ITC" w:hAnsi="Tempus Sans ITC"/>
          <w:sz w:val="24"/>
          <w:szCs w:val="24"/>
        </w:rPr>
        <w:t xml:space="preserve">Provide earlier identification and intervention. </w:t>
      </w:r>
    </w:p>
    <w:p w14:paraId="46B6B325" w14:textId="77777777" w:rsidR="00E33095" w:rsidRDefault="00E33095" w:rsidP="00E33095">
      <w:pPr>
        <w:rPr>
          <w:rFonts w:ascii="Tempus Sans ITC" w:hAnsi="Tempus Sans ITC"/>
          <w:b/>
          <w:sz w:val="24"/>
          <w:szCs w:val="24"/>
          <w:u w:val="single"/>
        </w:rPr>
      </w:pPr>
      <w:r>
        <w:rPr>
          <w:rFonts w:ascii="Tempus Sans ITC" w:hAnsi="Tempus Sans ITC"/>
          <w:b/>
          <w:sz w:val="24"/>
          <w:szCs w:val="24"/>
          <w:u w:val="single"/>
        </w:rPr>
        <w:t>Personalised learning</w:t>
      </w:r>
    </w:p>
    <w:p w14:paraId="6A036BAE" w14:textId="77777777" w:rsidR="00E33095" w:rsidRDefault="00E33095" w:rsidP="000C3346">
      <w:pPr>
        <w:jc w:val="both"/>
        <w:rPr>
          <w:rFonts w:ascii="Tempus Sans ITC" w:hAnsi="Tempus Sans ITC"/>
          <w:sz w:val="24"/>
          <w:szCs w:val="24"/>
        </w:rPr>
      </w:pPr>
      <w:r>
        <w:rPr>
          <w:rFonts w:ascii="Tempus Sans ITC" w:hAnsi="Tempus Sans ITC"/>
          <w:sz w:val="24"/>
          <w:szCs w:val="24"/>
        </w:rPr>
        <w:t>We will ensure that the additional support we provide is effective by:</w:t>
      </w:r>
    </w:p>
    <w:p w14:paraId="2046D8DD" w14:textId="77777777" w:rsidR="00E33095" w:rsidRDefault="00E33095" w:rsidP="000C3346">
      <w:pPr>
        <w:pStyle w:val="ListParagraph"/>
        <w:numPr>
          <w:ilvl w:val="0"/>
          <w:numId w:val="10"/>
        </w:numPr>
        <w:jc w:val="both"/>
        <w:rPr>
          <w:rFonts w:ascii="Tempus Sans ITC" w:hAnsi="Tempus Sans ITC"/>
          <w:sz w:val="24"/>
          <w:szCs w:val="24"/>
        </w:rPr>
      </w:pPr>
      <w:r>
        <w:rPr>
          <w:rFonts w:ascii="Tempus Sans ITC" w:hAnsi="Tempus Sans ITC"/>
          <w:sz w:val="24"/>
          <w:szCs w:val="24"/>
        </w:rPr>
        <w:t>Looking at the individual needs of each child and identifying their barr</w:t>
      </w:r>
      <w:r w:rsidR="00526B5A">
        <w:rPr>
          <w:rFonts w:ascii="Tempus Sans ITC" w:hAnsi="Tempus Sans ITC"/>
          <w:sz w:val="24"/>
          <w:szCs w:val="24"/>
        </w:rPr>
        <w:t>iers to learning – recorded on Pupil P</w:t>
      </w:r>
      <w:r>
        <w:rPr>
          <w:rFonts w:ascii="Tempus Sans ITC" w:hAnsi="Tempus Sans ITC"/>
          <w:sz w:val="24"/>
          <w:szCs w:val="24"/>
        </w:rPr>
        <w:t>remium profiles.</w:t>
      </w:r>
    </w:p>
    <w:p w14:paraId="58FA6A47" w14:textId="77777777" w:rsidR="00E33095" w:rsidRDefault="00E33095" w:rsidP="000C3346">
      <w:pPr>
        <w:pStyle w:val="ListParagraph"/>
        <w:numPr>
          <w:ilvl w:val="0"/>
          <w:numId w:val="10"/>
        </w:numPr>
        <w:jc w:val="both"/>
        <w:rPr>
          <w:rFonts w:ascii="Tempus Sans ITC" w:hAnsi="Tempus Sans ITC"/>
          <w:sz w:val="24"/>
          <w:szCs w:val="24"/>
        </w:rPr>
      </w:pPr>
      <w:r>
        <w:rPr>
          <w:rFonts w:ascii="Tempus Sans ITC" w:hAnsi="Tempus Sans ITC"/>
          <w:sz w:val="24"/>
          <w:szCs w:val="24"/>
        </w:rPr>
        <w:t>Ensuring additional support staff and class teachers communicate regularly.</w:t>
      </w:r>
    </w:p>
    <w:p w14:paraId="19CC1763" w14:textId="77777777" w:rsidR="00E33095" w:rsidRDefault="00E33095" w:rsidP="000C3346">
      <w:pPr>
        <w:pStyle w:val="ListParagraph"/>
        <w:numPr>
          <w:ilvl w:val="0"/>
          <w:numId w:val="10"/>
        </w:numPr>
        <w:jc w:val="both"/>
        <w:rPr>
          <w:rFonts w:ascii="Tempus Sans ITC" w:hAnsi="Tempus Sans ITC"/>
          <w:sz w:val="24"/>
          <w:szCs w:val="24"/>
        </w:rPr>
      </w:pPr>
      <w:r>
        <w:rPr>
          <w:rFonts w:ascii="Tempus Sans ITC" w:hAnsi="Tempus Sans ITC"/>
          <w:sz w:val="24"/>
          <w:szCs w:val="24"/>
        </w:rPr>
        <w:t>Matching the skills of the staff and support staff to the interventions that they provide.</w:t>
      </w:r>
    </w:p>
    <w:p w14:paraId="45A9F287" w14:textId="77777777" w:rsidR="00E33095" w:rsidRDefault="00E33095" w:rsidP="000C3346">
      <w:pPr>
        <w:pStyle w:val="ListParagraph"/>
        <w:numPr>
          <w:ilvl w:val="0"/>
          <w:numId w:val="10"/>
        </w:numPr>
        <w:jc w:val="both"/>
        <w:rPr>
          <w:rFonts w:ascii="Tempus Sans ITC" w:hAnsi="Tempus Sans ITC"/>
          <w:sz w:val="24"/>
          <w:szCs w:val="24"/>
        </w:rPr>
      </w:pPr>
      <w:r>
        <w:rPr>
          <w:rFonts w:ascii="Tempus Sans ITC" w:hAnsi="Tempus Sans ITC"/>
          <w:sz w:val="24"/>
          <w:szCs w:val="24"/>
        </w:rPr>
        <w:t>Ensuring support from external agencies if required.</w:t>
      </w:r>
    </w:p>
    <w:p w14:paraId="23C9FC69" w14:textId="77777777" w:rsidR="00E33095" w:rsidRDefault="00E33095" w:rsidP="000C3346">
      <w:pPr>
        <w:pStyle w:val="ListParagraph"/>
        <w:numPr>
          <w:ilvl w:val="0"/>
          <w:numId w:val="10"/>
        </w:numPr>
        <w:jc w:val="both"/>
        <w:rPr>
          <w:rFonts w:ascii="Tempus Sans ITC" w:hAnsi="Tempus Sans ITC"/>
          <w:sz w:val="24"/>
          <w:szCs w:val="24"/>
        </w:rPr>
      </w:pPr>
      <w:r>
        <w:rPr>
          <w:rFonts w:ascii="Tempus Sans ITC" w:hAnsi="Tempus Sans ITC"/>
          <w:sz w:val="24"/>
          <w:szCs w:val="24"/>
        </w:rPr>
        <w:t>Ensuring regular feedback to parents through parents’ evenings, phone calls home and formal / informal meetings.</w:t>
      </w:r>
    </w:p>
    <w:p w14:paraId="16E51A0B" w14:textId="77777777" w:rsidR="00E33095" w:rsidRDefault="00E33095" w:rsidP="00E33095">
      <w:pPr>
        <w:rPr>
          <w:rFonts w:ascii="Tempus Sans ITC" w:hAnsi="Tempus Sans ITC"/>
          <w:b/>
          <w:sz w:val="24"/>
          <w:szCs w:val="24"/>
          <w:u w:val="single"/>
        </w:rPr>
      </w:pPr>
      <w:r>
        <w:rPr>
          <w:rFonts w:ascii="Tempus Sans ITC" w:hAnsi="Tempus Sans ITC"/>
          <w:b/>
          <w:sz w:val="24"/>
          <w:szCs w:val="24"/>
          <w:u w:val="single"/>
        </w:rPr>
        <w:t>Monitoring and evaluation</w:t>
      </w:r>
    </w:p>
    <w:p w14:paraId="6E24DFED" w14:textId="77777777" w:rsidR="00E33095" w:rsidRDefault="00E33095" w:rsidP="000C3346">
      <w:pPr>
        <w:jc w:val="both"/>
        <w:rPr>
          <w:rFonts w:ascii="Tempus Sans ITC" w:hAnsi="Tempus Sans ITC"/>
          <w:sz w:val="24"/>
          <w:szCs w:val="24"/>
        </w:rPr>
      </w:pPr>
      <w:r>
        <w:rPr>
          <w:rFonts w:ascii="Tempus Sans ITC" w:hAnsi="Tempus Sans ITC"/>
          <w:sz w:val="24"/>
          <w:szCs w:val="24"/>
        </w:rPr>
        <w:t>We will ensure that:</w:t>
      </w:r>
    </w:p>
    <w:p w14:paraId="17AF6F53" w14:textId="77777777" w:rsidR="00E33095" w:rsidRDefault="00E33095" w:rsidP="000C3346">
      <w:pPr>
        <w:pStyle w:val="ListParagraph"/>
        <w:numPr>
          <w:ilvl w:val="0"/>
          <w:numId w:val="12"/>
        </w:numPr>
        <w:jc w:val="both"/>
        <w:rPr>
          <w:rFonts w:ascii="Tempus Sans ITC" w:hAnsi="Tempus Sans ITC"/>
          <w:sz w:val="24"/>
          <w:szCs w:val="24"/>
        </w:rPr>
      </w:pPr>
      <w:r>
        <w:rPr>
          <w:rFonts w:ascii="Tempus Sans ITC" w:hAnsi="Tempus Sans ITC"/>
          <w:sz w:val="24"/>
          <w:szCs w:val="24"/>
        </w:rPr>
        <w:t xml:space="preserve">A wide range of data is used – achievement data, pupils’ work, observations, learning walks and pupil voice. </w:t>
      </w:r>
    </w:p>
    <w:p w14:paraId="404E901B" w14:textId="77777777" w:rsidR="00E33095" w:rsidRDefault="00E33095" w:rsidP="000C3346">
      <w:pPr>
        <w:pStyle w:val="ListParagraph"/>
        <w:numPr>
          <w:ilvl w:val="0"/>
          <w:numId w:val="12"/>
        </w:numPr>
        <w:jc w:val="both"/>
        <w:rPr>
          <w:rFonts w:ascii="Tempus Sans ITC" w:hAnsi="Tempus Sans ITC"/>
          <w:sz w:val="24"/>
          <w:szCs w:val="24"/>
        </w:rPr>
      </w:pPr>
      <w:r>
        <w:rPr>
          <w:rFonts w:ascii="Tempus Sans ITC" w:hAnsi="Tempus Sans ITC"/>
          <w:sz w:val="24"/>
          <w:szCs w:val="24"/>
        </w:rPr>
        <w:t xml:space="preserve">Assessment data is collected </w:t>
      </w:r>
      <w:r w:rsidR="0082628D">
        <w:rPr>
          <w:rFonts w:ascii="Tempus Sans ITC" w:hAnsi="Tempus Sans ITC"/>
          <w:sz w:val="24"/>
          <w:szCs w:val="24"/>
        </w:rPr>
        <w:t>half-termly</w:t>
      </w:r>
      <w:r>
        <w:rPr>
          <w:rFonts w:ascii="Tempus Sans ITC" w:hAnsi="Tempus Sans ITC"/>
          <w:sz w:val="24"/>
          <w:szCs w:val="24"/>
        </w:rPr>
        <w:t xml:space="preserve"> so that the impact of interventions can be monitored regularly.</w:t>
      </w:r>
    </w:p>
    <w:p w14:paraId="20FB2431" w14:textId="77777777" w:rsidR="00E33095" w:rsidRDefault="00E33095" w:rsidP="000C3346">
      <w:pPr>
        <w:pStyle w:val="ListParagraph"/>
        <w:numPr>
          <w:ilvl w:val="0"/>
          <w:numId w:val="12"/>
        </w:numPr>
        <w:jc w:val="both"/>
        <w:rPr>
          <w:rFonts w:ascii="Tempus Sans ITC" w:hAnsi="Tempus Sans ITC"/>
          <w:sz w:val="24"/>
          <w:szCs w:val="24"/>
        </w:rPr>
      </w:pPr>
      <w:r>
        <w:rPr>
          <w:rFonts w:ascii="Tempus Sans ITC" w:hAnsi="Tempus Sans ITC"/>
          <w:sz w:val="24"/>
          <w:szCs w:val="24"/>
        </w:rPr>
        <w:t xml:space="preserve">Interventions are adapted or changed if they are not working. </w:t>
      </w:r>
    </w:p>
    <w:p w14:paraId="5DA8311C" w14:textId="77777777" w:rsidR="00E33095" w:rsidRDefault="00E33095" w:rsidP="000C3346">
      <w:pPr>
        <w:pStyle w:val="ListParagraph"/>
        <w:numPr>
          <w:ilvl w:val="0"/>
          <w:numId w:val="12"/>
        </w:numPr>
        <w:jc w:val="both"/>
        <w:rPr>
          <w:rFonts w:ascii="Tempus Sans ITC" w:hAnsi="Tempus Sans ITC"/>
          <w:sz w:val="24"/>
          <w:szCs w:val="24"/>
        </w:rPr>
      </w:pPr>
      <w:r>
        <w:rPr>
          <w:rFonts w:ascii="Tempus Sans ITC" w:hAnsi="Tempus Sans ITC"/>
          <w:sz w:val="24"/>
          <w:szCs w:val="24"/>
        </w:rPr>
        <w:t>Case studies are used to evaluate the impact of interventions.</w:t>
      </w:r>
    </w:p>
    <w:p w14:paraId="1870D9B0" w14:textId="77777777" w:rsidR="000A4B8B" w:rsidRDefault="00526B5A" w:rsidP="00995497">
      <w:pPr>
        <w:pStyle w:val="ListParagraph"/>
        <w:numPr>
          <w:ilvl w:val="0"/>
          <w:numId w:val="12"/>
        </w:numPr>
        <w:jc w:val="both"/>
        <w:rPr>
          <w:rFonts w:ascii="Tempus Sans ITC" w:hAnsi="Tempus Sans ITC"/>
          <w:sz w:val="24"/>
          <w:szCs w:val="24"/>
        </w:rPr>
      </w:pPr>
      <w:r>
        <w:rPr>
          <w:rFonts w:ascii="Tempus Sans ITC" w:hAnsi="Tempus Sans ITC"/>
          <w:sz w:val="24"/>
          <w:szCs w:val="24"/>
        </w:rPr>
        <w:t>The Head</w:t>
      </w:r>
      <w:r w:rsidR="00E33095">
        <w:rPr>
          <w:rFonts w:ascii="Tempus Sans ITC" w:hAnsi="Tempus Sans ITC"/>
          <w:sz w:val="24"/>
          <w:szCs w:val="24"/>
        </w:rPr>
        <w:t>teacher and business manager maintain an overview</w:t>
      </w:r>
      <w:r>
        <w:rPr>
          <w:rFonts w:ascii="Tempus Sans ITC" w:hAnsi="Tempus Sans ITC"/>
          <w:sz w:val="24"/>
          <w:szCs w:val="24"/>
        </w:rPr>
        <w:t xml:space="preserve"> of Pupil P</w:t>
      </w:r>
      <w:r w:rsidR="00E33095">
        <w:rPr>
          <w:rFonts w:ascii="Tempus Sans ITC" w:hAnsi="Tempus Sans ITC"/>
          <w:sz w:val="24"/>
          <w:szCs w:val="24"/>
        </w:rPr>
        <w:t>remium spending</w:t>
      </w:r>
      <w:r w:rsidR="00086E77">
        <w:rPr>
          <w:rFonts w:ascii="Tempus Sans ITC" w:hAnsi="Tempus Sans ITC"/>
          <w:sz w:val="24"/>
          <w:szCs w:val="24"/>
        </w:rPr>
        <w:t xml:space="preserve"> and a</w:t>
      </w:r>
      <w:r w:rsidR="00E33095" w:rsidRPr="00086E77">
        <w:rPr>
          <w:rFonts w:ascii="Tempus Sans ITC" w:hAnsi="Tempus Sans ITC"/>
          <w:sz w:val="24"/>
          <w:szCs w:val="24"/>
        </w:rPr>
        <w:t xml:space="preserve"> govern</w:t>
      </w:r>
      <w:r>
        <w:rPr>
          <w:rFonts w:ascii="Tempus Sans ITC" w:hAnsi="Tempus Sans ITC"/>
          <w:sz w:val="24"/>
          <w:szCs w:val="24"/>
        </w:rPr>
        <w:t>or is given responsibility for Pupil P</w:t>
      </w:r>
      <w:r w:rsidR="00E33095" w:rsidRPr="00086E77">
        <w:rPr>
          <w:rFonts w:ascii="Tempus Sans ITC" w:hAnsi="Tempus Sans ITC"/>
          <w:sz w:val="24"/>
          <w:szCs w:val="24"/>
        </w:rPr>
        <w:t>remium.</w:t>
      </w:r>
    </w:p>
    <w:p w14:paraId="3C5BF899" w14:textId="77777777" w:rsidR="00E33095" w:rsidRDefault="00E33095" w:rsidP="00AA76B6">
      <w:pPr>
        <w:ind w:left="360"/>
        <w:jc w:val="center"/>
        <w:rPr>
          <w:rFonts w:ascii="Tempus Sans ITC" w:hAnsi="Tempus Sans ITC"/>
          <w:b/>
          <w:sz w:val="24"/>
          <w:szCs w:val="24"/>
          <w:u w:val="single"/>
        </w:rPr>
      </w:pPr>
      <w:r>
        <w:rPr>
          <w:rFonts w:ascii="Tempus Sans ITC" w:hAnsi="Tempus Sans ITC"/>
          <w:b/>
          <w:sz w:val="24"/>
          <w:szCs w:val="24"/>
          <w:u w:val="single"/>
        </w:rPr>
        <w:lastRenderedPageBreak/>
        <w:t>Reporting</w:t>
      </w:r>
    </w:p>
    <w:p w14:paraId="2F5CE03F" w14:textId="77777777" w:rsidR="00E33095" w:rsidRDefault="00E33095" w:rsidP="000C3346">
      <w:pPr>
        <w:ind w:left="360"/>
        <w:jc w:val="both"/>
        <w:rPr>
          <w:rFonts w:ascii="Tempus Sans ITC" w:hAnsi="Tempus Sans ITC"/>
          <w:sz w:val="24"/>
          <w:szCs w:val="24"/>
        </w:rPr>
      </w:pPr>
      <w:r>
        <w:rPr>
          <w:rFonts w:ascii="Tempus Sans ITC" w:hAnsi="Tempus Sans ITC"/>
          <w:sz w:val="24"/>
          <w:szCs w:val="24"/>
        </w:rPr>
        <w:t>We will report pupil premium via the s</w:t>
      </w:r>
      <w:r w:rsidR="002A5FEC">
        <w:rPr>
          <w:rFonts w:ascii="Tempus Sans ITC" w:hAnsi="Tempus Sans ITC"/>
          <w:sz w:val="24"/>
          <w:szCs w:val="24"/>
        </w:rPr>
        <w:t>trategy on the s</w:t>
      </w:r>
      <w:r>
        <w:rPr>
          <w:rFonts w:ascii="Tempus Sans ITC" w:hAnsi="Tempus Sans ITC"/>
          <w:sz w:val="24"/>
          <w:szCs w:val="24"/>
        </w:rPr>
        <w:t xml:space="preserve">chool website, </w:t>
      </w:r>
      <w:r w:rsidR="002A5FEC">
        <w:rPr>
          <w:rFonts w:ascii="Tempus Sans ITC" w:hAnsi="Tempus Sans ITC"/>
          <w:sz w:val="24"/>
          <w:szCs w:val="24"/>
        </w:rPr>
        <w:t xml:space="preserve">through data analysis reports with both staff and governors, in </w:t>
      </w:r>
      <w:r w:rsidR="0082628D">
        <w:rPr>
          <w:rFonts w:ascii="Tempus Sans ITC" w:hAnsi="Tempus Sans ITC"/>
          <w:sz w:val="24"/>
          <w:szCs w:val="24"/>
        </w:rPr>
        <w:t>governing body minutes and the H</w:t>
      </w:r>
      <w:r>
        <w:rPr>
          <w:rFonts w:ascii="Tempus Sans ITC" w:hAnsi="Tempus Sans ITC"/>
          <w:sz w:val="24"/>
          <w:szCs w:val="24"/>
        </w:rPr>
        <w:t xml:space="preserve">eadteacher’s newsletter. </w:t>
      </w:r>
    </w:p>
    <w:p w14:paraId="1913A27D" w14:textId="77777777" w:rsidR="00E33095" w:rsidRDefault="00E33095" w:rsidP="000C3346">
      <w:pPr>
        <w:ind w:left="360"/>
        <w:jc w:val="both"/>
        <w:rPr>
          <w:rFonts w:ascii="Tempus Sans ITC" w:hAnsi="Tempus Sans ITC"/>
          <w:sz w:val="24"/>
          <w:szCs w:val="24"/>
        </w:rPr>
      </w:pPr>
      <w:r>
        <w:rPr>
          <w:rFonts w:ascii="Tempus Sans ITC" w:hAnsi="Tempus Sans ITC"/>
          <w:sz w:val="24"/>
          <w:szCs w:val="24"/>
        </w:rPr>
        <w:t>When reporting about pupil premium funding we will include:</w:t>
      </w:r>
    </w:p>
    <w:p w14:paraId="214D4178" w14:textId="77777777" w:rsidR="00E33095" w:rsidRDefault="00E33095" w:rsidP="000C3346">
      <w:pPr>
        <w:pStyle w:val="ListParagraph"/>
        <w:numPr>
          <w:ilvl w:val="0"/>
          <w:numId w:val="14"/>
        </w:numPr>
        <w:jc w:val="both"/>
        <w:rPr>
          <w:rFonts w:ascii="Tempus Sans ITC" w:hAnsi="Tempus Sans ITC"/>
          <w:sz w:val="24"/>
          <w:szCs w:val="24"/>
        </w:rPr>
      </w:pPr>
      <w:r w:rsidRPr="00E33095">
        <w:rPr>
          <w:rFonts w:ascii="Tempus Sans ITC" w:hAnsi="Tempus Sans ITC"/>
          <w:sz w:val="24"/>
          <w:szCs w:val="24"/>
        </w:rPr>
        <w:t>Information about the context of the school</w:t>
      </w:r>
    </w:p>
    <w:p w14:paraId="2BD56AF1" w14:textId="77777777" w:rsidR="00E33095" w:rsidRPr="00E33095" w:rsidRDefault="00E33095" w:rsidP="000C3346">
      <w:pPr>
        <w:pStyle w:val="ListParagraph"/>
        <w:numPr>
          <w:ilvl w:val="0"/>
          <w:numId w:val="14"/>
        </w:numPr>
        <w:jc w:val="both"/>
        <w:rPr>
          <w:rFonts w:ascii="Tempus Sans ITC" w:hAnsi="Tempus Sans ITC"/>
          <w:sz w:val="24"/>
          <w:szCs w:val="24"/>
        </w:rPr>
      </w:pPr>
      <w:r w:rsidRPr="00E33095">
        <w:rPr>
          <w:rFonts w:ascii="Tempus Sans ITC" w:hAnsi="Tempus Sans ITC"/>
          <w:sz w:val="24"/>
          <w:szCs w:val="24"/>
        </w:rPr>
        <w:t>Objectives for the year</w:t>
      </w:r>
    </w:p>
    <w:p w14:paraId="35746AEE" w14:textId="77777777" w:rsidR="00E33095" w:rsidRDefault="00E33095" w:rsidP="000C3346">
      <w:pPr>
        <w:pStyle w:val="ListParagraph"/>
        <w:numPr>
          <w:ilvl w:val="0"/>
          <w:numId w:val="13"/>
        </w:numPr>
        <w:jc w:val="both"/>
        <w:rPr>
          <w:rFonts w:ascii="Tempus Sans ITC" w:hAnsi="Tempus Sans ITC"/>
          <w:sz w:val="24"/>
          <w:szCs w:val="24"/>
        </w:rPr>
      </w:pPr>
      <w:r>
        <w:rPr>
          <w:rFonts w:ascii="Tempus Sans ITC" w:hAnsi="Tempus Sans ITC"/>
          <w:sz w:val="24"/>
          <w:szCs w:val="24"/>
        </w:rPr>
        <w:t>Analysis of data</w:t>
      </w:r>
    </w:p>
    <w:p w14:paraId="4E36FBF6" w14:textId="77777777" w:rsidR="00E33095" w:rsidRDefault="00E33095" w:rsidP="000C3346">
      <w:pPr>
        <w:pStyle w:val="ListParagraph"/>
        <w:numPr>
          <w:ilvl w:val="0"/>
          <w:numId w:val="13"/>
        </w:numPr>
        <w:jc w:val="both"/>
        <w:rPr>
          <w:rFonts w:ascii="Tempus Sans ITC" w:hAnsi="Tempus Sans ITC"/>
          <w:sz w:val="24"/>
          <w:szCs w:val="24"/>
        </w:rPr>
      </w:pPr>
      <w:r>
        <w:rPr>
          <w:rFonts w:ascii="Tempus Sans ITC" w:hAnsi="Tempus Sans ITC"/>
          <w:sz w:val="24"/>
          <w:szCs w:val="24"/>
        </w:rPr>
        <w:t>Use of research and reasons for decision making</w:t>
      </w:r>
      <w:r w:rsidR="002A5FEC">
        <w:rPr>
          <w:rFonts w:ascii="Tempus Sans ITC" w:hAnsi="Tempus Sans ITC"/>
          <w:sz w:val="24"/>
          <w:szCs w:val="24"/>
        </w:rPr>
        <w:t xml:space="preserve"> from sources such as Sutton Trust, Education Endowment Foundation and the DfE.</w:t>
      </w:r>
    </w:p>
    <w:p w14:paraId="2E6CDB7E" w14:textId="77777777" w:rsidR="00E33095" w:rsidRDefault="00E33095" w:rsidP="000C3346">
      <w:pPr>
        <w:pStyle w:val="ListParagraph"/>
        <w:numPr>
          <w:ilvl w:val="0"/>
          <w:numId w:val="14"/>
        </w:numPr>
        <w:jc w:val="both"/>
        <w:rPr>
          <w:rFonts w:ascii="Tempus Sans ITC" w:hAnsi="Tempus Sans ITC"/>
          <w:sz w:val="24"/>
          <w:szCs w:val="24"/>
        </w:rPr>
      </w:pPr>
      <w:r>
        <w:rPr>
          <w:rFonts w:ascii="Tempus Sans ITC" w:hAnsi="Tempus Sans ITC"/>
          <w:sz w:val="24"/>
          <w:szCs w:val="24"/>
        </w:rPr>
        <w:t>Nature and support of allocation</w:t>
      </w:r>
    </w:p>
    <w:p w14:paraId="212D436C" w14:textId="77777777" w:rsidR="00E33095" w:rsidRDefault="00E33095" w:rsidP="000C3346">
      <w:pPr>
        <w:pStyle w:val="ListParagraph"/>
        <w:numPr>
          <w:ilvl w:val="0"/>
          <w:numId w:val="17"/>
        </w:numPr>
        <w:jc w:val="both"/>
        <w:rPr>
          <w:rFonts w:ascii="Tempus Sans ITC" w:hAnsi="Tempus Sans ITC"/>
          <w:sz w:val="24"/>
          <w:szCs w:val="24"/>
        </w:rPr>
      </w:pPr>
      <w:r>
        <w:rPr>
          <w:rFonts w:ascii="Tempus Sans ITC" w:hAnsi="Tempus Sans ITC"/>
          <w:sz w:val="24"/>
          <w:szCs w:val="24"/>
        </w:rPr>
        <w:t>Learning in the curriculum</w:t>
      </w:r>
    </w:p>
    <w:p w14:paraId="6080471F" w14:textId="77777777" w:rsidR="00E33095" w:rsidRDefault="00E33095" w:rsidP="000C3346">
      <w:pPr>
        <w:pStyle w:val="ListParagraph"/>
        <w:numPr>
          <w:ilvl w:val="0"/>
          <w:numId w:val="17"/>
        </w:numPr>
        <w:jc w:val="both"/>
        <w:rPr>
          <w:rFonts w:ascii="Tempus Sans ITC" w:hAnsi="Tempus Sans ITC"/>
          <w:sz w:val="24"/>
          <w:szCs w:val="24"/>
        </w:rPr>
      </w:pPr>
      <w:r>
        <w:rPr>
          <w:rFonts w:ascii="Tempus Sans ITC" w:hAnsi="Tempus Sans ITC"/>
          <w:sz w:val="24"/>
          <w:szCs w:val="24"/>
        </w:rPr>
        <w:t>Social, emotional and behavioural issues.</w:t>
      </w:r>
    </w:p>
    <w:p w14:paraId="343555A4" w14:textId="77777777" w:rsidR="00E33095" w:rsidRDefault="00E33095" w:rsidP="000C3346">
      <w:pPr>
        <w:pStyle w:val="ListParagraph"/>
        <w:numPr>
          <w:ilvl w:val="0"/>
          <w:numId w:val="17"/>
        </w:numPr>
        <w:jc w:val="both"/>
        <w:rPr>
          <w:rFonts w:ascii="Tempus Sans ITC" w:hAnsi="Tempus Sans ITC"/>
          <w:sz w:val="24"/>
          <w:szCs w:val="24"/>
        </w:rPr>
      </w:pPr>
      <w:r>
        <w:rPr>
          <w:rFonts w:ascii="Tempus Sans ITC" w:hAnsi="Tempus Sans ITC"/>
          <w:sz w:val="24"/>
          <w:szCs w:val="24"/>
        </w:rPr>
        <w:t>Enrichment beyond the curriculum</w:t>
      </w:r>
    </w:p>
    <w:p w14:paraId="7D234533" w14:textId="77777777" w:rsidR="00E33095" w:rsidRDefault="00E33095" w:rsidP="000C3346">
      <w:pPr>
        <w:pStyle w:val="ListParagraph"/>
        <w:numPr>
          <w:ilvl w:val="0"/>
          <w:numId w:val="14"/>
        </w:numPr>
        <w:jc w:val="both"/>
        <w:rPr>
          <w:rFonts w:ascii="Tempus Sans ITC" w:hAnsi="Tempus Sans ITC"/>
          <w:sz w:val="24"/>
          <w:szCs w:val="24"/>
        </w:rPr>
      </w:pPr>
      <w:r>
        <w:rPr>
          <w:rFonts w:ascii="Tempus Sans ITC" w:hAnsi="Tempus Sans ITC"/>
          <w:sz w:val="24"/>
          <w:szCs w:val="24"/>
        </w:rPr>
        <w:t>An overview of spending</w:t>
      </w:r>
    </w:p>
    <w:p w14:paraId="4D22A073" w14:textId="77777777" w:rsidR="00E33095" w:rsidRDefault="00E33095" w:rsidP="000C3346">
      <w:pPr>
        <w:pStyle w:val="ListParagraph"/>
        <w:numPr>
          <w:ilvl w:val="0"/>
          <w:numId w:val="18"/>
        </w:numPr>
        <w:jc w:val="both"/>
        <w:rPr>
          <w:rFonts w:ascii="Tempus Sans ITC" w:hAnsi="Tempus Sans ITC"/>
          <w:sz w:val="24"/>
          <w:szCs w:val="24"/>
        </w:rPr>
      </w:pPr>
      <w:r>
        <w:rPr>
          <w:rFonts w:ascii="Tempus Sans ITC" w:hAnsi="Tempus Sans ITC"/>
          <w:sz w:val="24"/>
          <w:szCs w:val="24"/>
        </w:rPr>
        <w:t>Total pupil premium grant received</w:t>
      </w:r>
    </w:p>
    <w:p w14:paraId="44723D69" w14:textId="77777777" w:rsidR="00E33095" w:rsidRDefault="00E33095" w:rsidP="000C3346">
      <w:pPr>
        <w:pStyle w:val="ListParagraph"/>
        <w:numPr>
          <w:ilvl w:val="0"/>
          <w:numId w:val="18"/>
        </w:numPr>
        <w:jc w:val="both"/>
        <w:rPr>
          <w:rFonts w:ascii="Tempus Sans ITC" w:hAnsi="Tempus Sans ITC"/>
          <w:sz w:val="24"/>
          <w:szCs w:val="24"/>
        </w:rPr>
      </w:pPr>
      <w:r>
        <w:rPr>
          <w:rFonts w:ascii="Tempus Sans ITC" w:hAnsi="Tempus Sans ITC"/>
          <w:sz w:val="24"/>
          <w:szCs w:val="24"/>
        </w:rPr>
        <w:t>Total pupil premium grant spent</w:t>
      </w:r>
    </w:p>
    <w:p w14:paraId="6DAAB29E" w14:textId="77777777" w:rsidR="00E33095" w:rsidRDefault="00E33095" w:rsidP="000C3346">
      <w:pPr>
        <w:pStyle w:val="ListParagraph"/>
        <w:numPr>
          <w:ilvl w:val="0"/>
          <w:numId w:val="18"/>
        </w:numPr>
        <w:jc w:val="both"/>
        <w:rPr>
          <w:rFonts w:ascii="Tempus Sans ITC" w:hAnsi="Tempus Sans ITC"/>
          <w:sz w:val="24"/>
          <w:szCs w:val="24"/>
        </w:rPr>
      </w:pPr>
      <w:r>
        <w:rPr>
          <w:rFonts w:ascii="Tempus Sans ITC" w:hAnsi="Tempus Sans ITC"/>
          <w:sz w:val="24"/>
          <w:szCs w:val="24"/>
        </w:rPr>
        <w:t>Total pupil premium grant overspend/</w:t>
      </w:r>
      <w:r w:rsidR="00E8059B">
        <w:rPr>
          <w:rFonts w:ascii="Tempus Sans ITC" w:hAnsi="Tempus Sans ITC"/>
          <w:sz w:val="24"/>
          <w:szCs w:val="24"/>
        </w:rPr>
        <w:t>under spend</w:t>
      </w:r>
    </w:p>
    <w:p w14:paraId="4893508F" w14:textId="77777777" w:rsidR="00E33095" w:rsidRDefault="00E33095" w:rsidP="000C3346">
      <w:pPr>
        <w:pStyle w:val="ListParagraph"/>
        <w:numPr>
          <w:ilvl w:val="0"/>
          <w:numId w:val="14"/>
        </w:numPr>
        <w:jc w:val="both"/>
        <w:rPr>
          <w:rFonts w:ascii="Tempus Sans ITC" w:hAnsi="Tempus Sans ITC"/>
          <w:sz w:val="24"/>
          <w:szCs w:val="24"/>
        </w:rPr>
      </w:pPr>
      <w:r>
        <w:rPr>
          <w:rFonts w:ascii="Tempus Sans ITC" w:hAnsi="Tempus Sans ITC"/>
          <w:sz w:val="24"/>
          <w:szCs w:val="24"/>
        </w:rPr>
        <w:t>A summary of the impact of pupil premium grant</w:t>
      </w:r>
    </w:p>
    <w:p w14:paraId="56864CD9" w14:textId="77777777" w:rsidR="00E33095" w:rsidRDefault="00E33095" w:rsidP="000C3346">
      <w:pPr>
        <w:pStyle w:val="ListParagraph"/>
        <w:numPr>
          <w:ilvl w:val="0"/>
          <w:numId w:val="19"/>
        </w:numPr>
        <w:jc w:val="both"/>
        <w:rPr>
          <w:rFonts w:ascii="Tempus Sans ITC" w:hAnsi="Tempus Sans ITC"/>
          <w:sz w:val="24"/>
          <w:szCs w:val="24"/>
        </w:rPr>
      </w:pPr>
      <w:r>
        <w:rPr>
          <w:rFonts w:ascii="Tempus Sans ITC" w:hAnsi="Tempus Sans ITC"/>
          <w:sz w:val="24"/>
          <w:szCs w:val="24"/>
        </w:rPr>
        <w:t xml:space="preserve">Performance of disadvantaged pupils compared to </w:t>
      </w:r>
      <w:r w:rsidR="002A5FEC">
        <w:rPr>
          <w:rFonts w:ascii="Tempus Sans ITC" w:hAnsi="Tempus Sans ITC"/>
          <w:sz w:val="24"/>
          <w:szCs w:val="24"/>
        </w:rPr>
        <w:t xml:space="preserve">national non-pupil premium </w:t>
      </w:r>
      <w:r>
        <w:rPr>
          <w:rFonts w:ascii="Tempus Sans ITC" w:hAnsi="Tempus Sans ITC"/>
          <w:sz w:val="24"/>
          <w:szCs w:val="24"/>
        </w:rPr>
        <w:t>comparisons.</w:t>
      </w:r>
    </w:p>
    <w:p w14:paraId="793F04EF" w14:textId="77777777" w:rsidR="00E33095" w:rsidRDefault="00E33095" w:rsidP="000C3346">
      <w:pPr>
        <w:pStyle w:val="ListParagraph"/>
        <w:numPr>
          <w:ilvl w:val="0"/>
          <w:numId w:val="19"/>
        </w:numPr>
        <w:jc w:val="both"/>
        <w:rPr>
          <w:rFonts w:ascii="Tempus Sans ITC" w:hAnsi="Tempus Sans ITC"/>
          <w:sz w:val="24"/>
          <w:szCs w:val="24"/>
        </w:rPr>
      </w:pPr>
      <w:r>
        <w:rPr>
          <w:rFonts w:ascii="Tempus Sans ITC" w:hAnsi="Tempus Sans ITC"/>
          <w:sz w:val="24"/>
          <w:szCs w:val="24"/>
        </w:rPr>
        <w:t>Other evidence.</w:t>
      </w:r>
      <w:r w:rsidR="00F71460">
        <w:rPr>
          <w:rFonts w:ascii="Tempus Sans ITC" w:hAnsi="Tempus Sans ITC"/>
          <w:sz w:val="24"/>
          <w:szCs w:val="24"/>
        </w:rPr>
        <w:t xml:space="preserve"> E.</w:t>
      </w:r>
      <w:r>
        <w:rPr>
          <w:rFonts w:ascii="Tempus Sans ITC" w:hAnsi="Tempus Sans ITC"/>
          <w:sz w:val="24"/>
          <w:szCs w:val="24"/>
        </w:rPr>
        <w:t>g. external reviews, Ofsted</w:t>
      </w:r>
    </w:p>
    <w:p w14:paraId="01AD3871" w14:textId="77777777" w:rsidR="00E33095" w:rsidRDefault="00E33095" w:rsidP="000C3346">
      <w:pPr>
        <w:pStyle w:val="ListParagraph"/>
        <w:numPr>
          <w:ilvl w:val="0"/>
          <w:numId w:val="19"/>
        </w:numPr>
        <w:jc w:val="both"/>
        <w:rPr>
          <w:rFonts w:ascii="Tempus Sans ITC" w:hAnsi="Tempus Sans ITC"/>
          <w:sz w:val="24"/>
          <w:szCs w:val="24"/>
        </w:rPr>
      </w:pPr>
      <w:r>
        <w:rPr>
          <w:rFonts w:ascii="Tempus Sans ITC" w:hAnsi="Tempus Sans ITC"/>
          <w:sz w:val="24"/>
          <w:szCs w:val="24"/>
        </w:rPr>
        <w:t>Case studies</w:t>
      </w:r>
    </w:p>
    <w:p w14:paraId="6D5B0504" w14:textId="77777777" w:rsidR="00E33095" w:rsidRDefault="00E33095" w:rsidP="000C3346">
      <w:pPr>
        <w:pStyle w:val="ListParagraph"/>
        <w:numPr>
          <w:ilvl w:val="0"/>
          <w:numId w:val="19"/>
        </w:numPr>
        <w:jc w:val="both"/>
        <w:rPr>
          <w:rFonts w:ascii="Tempus Sans ITC" w:hAnsi="Tempus Sans ITC"/>
          <w:sz w:val="24"/>
          <w:szCs w:val="24"/>
        </w:rPr>
      </w:pPr>
      <w:r>
        <w:rPr>
          <w:rFonts w:ascii="Tempus Sans ITC" w:hAnsi="Tempus Sans ITC"/>
          <w:sz w:val="24"/>
          <w:szCs w:val="24"/>
        </w:rPr>
        <w:t>Implications for pupil premium spending the following year.</w:t>
      </w:r>
    </w:p>
    <w:p w14:paraId="57DC4C9C" w14:textId="77777777" w:rsidR="00CB68E5" w:rsidRDefault="00C6463B" w:rsidP="00CB68E5">
      <w:pPr>
        <w:ind w:left="720"/>
        <w:jc w:val="both"/>
        <w:rPr>
          <w:rFonts w:ascii="Tempus Sans ITC" w:hAnsi="Tempus Sans ITC"/>
          <w:sz w:val="24"/>
          <w:szCs w:val="24"/>
        </w:rPr>
      </w:pPr>
      <w:r w:rsidRPr="00C6463B">
        <w:rPr>
          <w:rFonts w:ascii="Tempus Sans ITC" w:hAnsi="Tempus Sans ITC"/>
          <w:sz w:val="24"/>
          <w:szCs w:val="24"/>
        </w:rPr>
        <w:t>The Governing Body will consider the information provided and will ensure that there is an annual statement to parents on the school website outlining how the Pupil Premium funding has been used to address the issue of closing the gap for pupils eligible f</w:t>
      </w:r>
      <w:r w:rsidR="00DD24DB">
        <w:rPr>
          <w:rFonts w:ascii="Tempus Sans ITC" w:hAnsi="Tempus Sans ITC"/>
          <w:sz w:val="24"/>
          <w:szCs w:val="24"/>
        </w:rPr>
        <w:t>or Pupil Premium. Th</w:t>
      </w:r>
      <w:r w:rsidRPr="00C6463B">
        <w:rPr>
          <w:rFonts w:ascii="Tempus Sans ITC" w:hAnsi="Tempus Sans ITC"/>
          <w:sz w:val="24"/>
          <w:szCs w:val="24"/>
        </w:rPr>
        <w:t xml:space="preserve">is task will be carried out in line with the requirements published by the Department for Education. </w:t>
      </w:r>
    </w:p>
    <w:p w14:paraId="3973EBA4" w14:textId="77777777" w:rsidR="00CB68E5" w:rsidRDefault="00CB68E5" w:rsidP="000C3346">
      <w:pPr>
        <w:ind w:left="720"/>
        <w:jc w:val="both"/>
        <w:rPr>
          <w:rFonts w:ascii="Tempus Sans ITC" w:hAnsi="Tempus Sans ITC"/>
          <w:b/>
          <w:sz w:val="24"/>
          <w:szCs w:val="24"/>
        </w:rPr>
      </w:pPr>
    </w:p>
    <w:p w14:paraId="2F23CCCB" w14:textId="77777777" w:rsidR="00CB68E5" w:rsidRDefault="00CB68E5" w:rsidP="000C3346">
      <w:pPr>
        <w:ind w:left="720"/>
        <w:jc w:val="both"/>
        <w:rPr>
          <w:rFonts w:ascii="Tempus Sans ITC" w:hAnsi="Tempus Sans ITC"/>
          <w:b/>
          <w:sz w:val="24"/>
          <w:szCs w:val="24"/>
        </w:rPr>
      </w:pPr>
    </w:p>
    <w:p w14:paraId="0B7455E6" w14:textId="77777777" w:rsidR="00CB68E5" w:rsidRDefault="00CB68E5" w:rsidP="000C3346">
      <w:pPr>
        <w:ind w:left="720"/>
        <w:jc w:val="both"/>
        <w:rPr>
          <w:rFonts w:ascii="Tempus Sans ITC" w:hAnsi="Tempus Sans ITC"/>
          <w:b/>
          <w:sz w:val="24"/>
          <w:szCs w:val="24"/>
        </w:rPr>
      </w:pPr>
    </w:p>
    <w:p w14:paraId="09101D58" w14:textId="77777777" w:rsidR="00CB68E5" w:rsidRDefault="00CB68E5" w:rsidP="000C3346">
      <w:pPr>
        <w:ind w:left="720"/>
        <w:jc w:val="both"/>
        <w:rPr>
          <w:rFonts w:ascii="Tempus Sans ITC" w:hAnsi="Tempus Sans ITC"/>
          <w:b/>
          <w:sz w:val="24"/>
          <w:szCs w:val="24"/>
        </w:rPr>
      </w:pPr>
    </w:p>
    <w:p w14:paraId="4A4262B4" w14:textId="77777777" w:rsidR="00CB68E5" w:rsidRDefault="00CB68E5" w:rsidP="000C3346">
      <w:pPr>
        <w:ind w:left="720"/>
        <w:jc w:val="both"/>
        <w:rPr>
          <w:rFonts w:ascii="Tempus Sans ITC" w:hAnsi="Tempus Sans ITC"/>
          <w:b/>
          <w:sz w:val="24"/>
          <w:szCs w:val="24"/>
        </w:rPr>
      </w:pPr>
    </w:p>
    <w:p w14:paraId="6FD173E5" w14:textId="77777777" w:rsidR="00CB68E5" w:rsidRPr="00E56733" w:rsidRDefault="00E56733" w:rsidP="00E56733">
      <w:pPr>
        <w:ind w:left="720"/>
        <w:jc w:val="center"/>
        <w:rPr>
          <w:rFonts w:ascii="Tempus Sans ITC" w:hAnsi="Tempus Sans ITC"/>
          <w:b/>
          <w:sz w:val="24"/>
          <w:szCs w:val="24"/>
          <w:u w:val="single"/>
        </w:rPr>
      </w:pPr>
      <w:r w:rsidRPr="00E56733">
        <w:rPr>
          <w:rFonts w:ascii="Tempus Sans ITC" w:hAnsi="Tempus Sans ITC"/>
          <w:b/>
          <w:sz w:val="24"/>
          <w:szCs w:val="24"/>
          <w:u w:val="single"/>
        </w:rPr>
        <w:t>Support for our families at Hallam Fields Junior School</w:t>
      </w:r>
    </w:p>
    <w:p w14:paraId="51581698" w14:textId="77777777" w:rsidR="00CB68E5" w:rsidRPr="00CB68E5" w:rsidRDefault="00CB68E5" w:rsidP="000C3346">
      <w:pPr>
        <w:ind w:left="720"/>
        <w:jc w:val="both"/>
        <w:rPr>
          <w:rFonts w:ascii="Tempus Sans ITC" w:hAnsi="Tempus Sans ITC"/>
          <w:b/>
          <w:sz w:val="24"/>
          <w:szCs w:val="24"/>
        </w:rPr>
      </w:pPr>
      <w:r w:rsidRPr="00CB68E5">
        <w:rPr>
          <w:rFonts w:ascii="Tempus Sans ITC" w:hAnsi="Tempus Sans ITC"/>
          <w:b/>
          <w:sz w:val="24"/>
          <w:szCs w:val="24"/>
        </w:rPr>
        <w:t xml:space="preserve">The Pupil Premium Lead at Hallam Fields Junior School is Mrs Sarah Carr. Should you have any queries, please don’t hesitate to get in contact on 01159 322568 or email </w:t>
      </w:r>
      <w:hyperlink r:id="rId14" w:history="1">
        <w:r w:rsidRPr="00CB68E5">
          <w:rPr>
            <w:rStyle w:val="Hyperlink"/>
            <w:rFonts w:ascii="Tempus Sans ITC" w:hAnsi="Tempus Sans ITC"/>
            <w:b/>
            <w:sz w:val="24"/>
            <w:szCs w:val="24"/>
          </w:rPr>
          <w:t>mrscarr@hallamfields.derbyshire.sch.uk</w:t>
        </w:r>
      </w:hyperlink>
      <w:r w:rsidRPr="00CB68E5">
        <w:rPr>
          <w:rFonts w:ascii="Tempus Sans ITC" w:hAnsi="Tempus Sans ITC"/>
          <w:b/>
          <w:sz w:val="24"/>
          <w:szCs w:val="24"/>
        </w:rPr>
        <w:t xml:space="preserve"> </w:t>
      </w:r>
    </w:p>
    <w:p w14:paraId="3B67AF8B" w14:textId="1D654F73" w:rsidR="00E56733" w:rsidRDefault="00CB68E5" w:rsidP="00E56733">
      <w:pPr>
        <w:ind w:left="720"/>
        <w:jc w:val="both"/>
        <w:rPr>
          <w:rFonts w:ascii="Tempus Sans ITC" w:hAnsi="Tempus Sans ITC"/>
          <w:b/>
          <w:sz w:val="24"/>
          <w:szCs w:val="24"/>
        </w:rPr>
      </w:pPr>
      <w:r w:rsidRPr="00CB68E5">
        <w:rPr>
          <w:rFonts w:ascii="Tempus Sans ITC" w:hAnsi="Tempus Sans ITC"/>
          <w:b/>
          <w:sz w:val="24"/>
          <w:szCs w:val="24"/>
        </w:rPr>
        <w:t xml:space="preserve">To complete a Free School Meal application for your child/children, please follow the link below. Derbyshire County Council will </w:t>
      </w:r>
      <w:r w:rsidRPr="00CB68E5">
        <w:rPr>
          <w:rFonts w:ascii="Tempus Sans ITC" w:hAnsi="Tempus Sans ITC" w:cs="Arial"/>
          <w:b/>
          <w:sz w:val="24"/>
          <w:szCs w:val="24"/>
          <w:shd w:val="clear" w:color="auto" w:fill="FFFFFF"/>
        </w:rPr>
        <w:t>send you a letter within a week of you filling out the online application to let you know</w:t>
      </w:r>
      <w:r w:rsidR="00E56733">
        <w:rPr>
          <w:rFonts w:ascii="Tempus Sans ITC" w:hAnsi="Tempus Sans ITC" w:cs="Arial"/>
          <w:b/>
          <w:sz w:val="24"/>
          <w:szCs w:val="24"/>
          <w:shd w:val="clear" w:color="auto" w:fill="FFFFFF"/>
        </w:rPr>
        <w:t xml:space="preserve"> the outcome</w:t>
      </w:r>
      <w:r w:rsidRPr="00CB68E5">
        <w:rPr>
          <w:rFonts w:ascii="Tempus Sans ITC" w:hAnsi="Tempus Sans ITC" w:cs="Arial"/>
          <w:b/>
          <w:sz w:val="24"/>
          <w:szCs w:val="24"/>
          <w:shd w:val="clear" w:color="auto" w:fill="FFFFFF"/>
        </w:rPr>
        <w:t>. Your child or children can then get their free school lunch straigh</w:t>
      </w:r>
      <w:r w:rsidR="00E56733">
        <w:rPr>
          <w:rFonts w:ascii="Tempus Sans ITC" w:hAnsi="Tempus Sans ITC" w:cs="Arial"/>
          <w:b/>
          <w:sz w:val="24"/>
          <w:szCs w:val="24"/>
          <w:shd w:val="clear" w:color="auto" w:fill="FFFFFF"/>
        </w:rPr>
        <w:t>t away and y</w:t>
      </w:r>
      <w:r w:rsidRPr="00CB68E5">
        <w:rPr>
          <w:rFonts w:ascii="Tempus Sans ITC" w:hAnsi="Tempus Sans ITC" w:cs="Arial"/>
          <w:b/>
          <w:sz w:val="24"/>
          <w:szCs w:val="24"/>
          <w:shd w:val="clear" w:color="auto" w:fill="FFFFFF"/>
        </w:rPr>
        <w:t>our application will last throughout the entire school life of your children.</w:t>
      </w:r>
      <w:r w:rsidRPr="00CB68E5">
        <w:rPr>
          <w:rFonts w:ascii="Tempus Sans ITC" w:hAnsi="Tempus Sans ITC"/>
          <w:b/>
          <w:sz w:val="24"/>
          <w:szCs w:val="24"/>
        </w:rPr>
        <w:t xml:space="preserve"> </w:t>
      </w:r>
      <w:hyperlink r:id="rId15" w:history="1">
        <w:r w:rsidR="00831ED0" w:rsidRPr="00831ED0">
          <w:rPr>
            <w:rStyle w:val="Hyperlink"/>
            <w:rFonts w:ascii="Tempus Sans ITC" w:hAnsi="Tempus Sans ITC"/>
            <w:b/>
            <w:sz w:val="24"/>
            <w:szCs w:val="24"/>
          </w:rPr>
          <w:t>Free School Meals</w:t>
        </w:r>
      </w:hyperlink>
    </w:p>
    <w:p w14:paraId="13C637AC" w14:textId="77777777" w:rsidR="00CB68E5" w:rsidRDefault="00CB68E5" w:rsidP="000C3346">
      <w:pPr>
        <w:ind w:left="720"/>
        <w:jc w:val="both"/>
        <w:rPr>
          <w:rFonts w:ascii="Tempus Sans ITC" w:hAnsi="Tempus Sans ITC"/>
          <w:b/>
          <w:sz w:val="24"/>
          <w:szCs w:val="24"/>
        </w:rPr>
      </w:pPr>
      <w:r w:rsidRPr="00CB68E5">
        <w:rPr>
          <w:rFonts w:ascii="Tempus Sans ITC" w:hAnsi="Tempus Sans ITC"/>
          <w:b/>
          <w:sz w:val="24"/>
          <w:szCs w:val="24"/>
        </w:rPr>
        <w:t xml:space="preserve">If you would like further details or support completing the application, please contact the school office on 01159 322568 or speak to a member of staff on the school gate each morning. </w:t>
      </w:r>
    </w:p>
    <w:p w14:paraId="36528299" w14:textId="77777777" w:rsidR="00CB68E5" w:rsidRDefault="00CB68E5" w:rsidP="000C3346">
      <w:pPr>
        <w:ind w:left="720"/>
        <w:jc w:val="both"/>
        <w:rPr>
          <w:rFonts w:ascii="Tempus Sans ITC" w:hAnsi="Tempus Sans ITC"/>
          <w:b/>
          <w:sz w:val="24"/>
          <w:szCs w:val="24"/>
        </w:rPr>
      </w:pPr>
      <w:r w:rsidRPr="00CB68E5">
        <w:rPr>
          <w:rFonts w:ascii="Tempus Sans ITC" w:hAnsi="Tempus Sans ITC"/>
          <w:b/>
          <w:sz w:val="24"/>
          <w:szCs w:val="24"/>
        </w:rPr>
        <w:t xml:space="preserve">Thank you. </w:t>
      </w:r>
    </w:p>
    <w:p w14:paraId="1668FB81" w14:textId="77777777" w:rsidR="00E33095" w:rsidRDefault="00AA76B6" w:rsidP="00E33095">
      <w:pPr>
        <w:ind w:left="720"/>
        <w:rPr>
          <w:rFonts w:ascii="Tempus Sans ITC" w:hAnsi="Tempus Sans ITC"/>
          <w:sz w:val="24"/>
          <w:szCs w:val="24"/>
        </w:rPr>
      </w:pPr>
      <w:r>
        <w:rPr>
          <w:rFonts w:ascii="Tempus Sans ITC" w:hAnsi="Tempus Sans ITC"/>
          <w:noProof/>
          <w:sz w:val="24"/>
          <w:szCs w:val="24"/>
          <w:lang w:eastAsia="en-GB"/>
        </w:rPr>
        <mc:AlternateContent>
          <mc:Choice Requires="wps">
            <w:drawing>
              <wp:anchor distT="0" distB="0" distL="114300" distR="114300" simplePos="0" relativeHeight="251659264" behindDoc="0" locked="0" layoutInCell="1" allowOverlap="1" wp14:anchorId="118DAD4B" wp14:editId="033DD857">
                <wp:simplePos x="0" y="0"/>
                <wp:positionH relativeFrom="column">
                  <wp:posOffset>1805940</wp:posOffset>
                </wp:positionH>
                <wp:positionV relativeFrom="paragraph">
                  <wp:posOffset>64135</wp:posOffset>
                </wp:positionV>
                <wp:extent cx="2918460" cy="1219200"/>
                <wp:effectExtent l="971550" t="0" r="1524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1219200"/>
                        </a:xfrm>
                        <a:prstGeom prst="roundRect">
                          <a:avLst>
                            <a:gd name="adj" fmla="val 16667"/>
                          </a:avLst>
                        </a:prstGeom>
                        <a:solidFill>
                          <a:schemeClr val="accent3">
                            <a:lumMod val="60000"/>
                            <a:lumOff val="40000"/>
                          </a:schemeClr>
                        </a:solidFill>
                        <a:ln w="9525">
                          <a:solidFill>
                            <a:schemeClr val="accent3">
                              <a:lumMod val="75000"/>
                              <a:lumOff val="0"/>
                            </a:schemeClr>
                          </a:solidFill>
                          <a:round/>
                          <a:headEnd/>
                          <a:tailEnd/>
                        </a:ln>
                        <a:effectLst>
                          <a:outerShdw sy="50000" kx="2453608" rotWithShape="0">
                            <a:srgbClr val="808080">
                              <a:alpha val="50000"/>
                            </a:srgbClr>
                          </a:outerShdw>
                        </a:effectLst>
                      </wps:spPr>
                      <wps:txbx>
                        <w:txbxContent>
                          <w:p w14:paraId="06CDE2B2" w14:textId="77777777" w:rsidR="00EE38D0" w:rsidRPr="00AA76B6" w:rsidRDefault="00EE38D0" w:rsidP="002E0213">
                            <w:pPr>
                              <w:ind w:left="720"/>
                              <w:jc w:val="center"/>
                              <w:rPr>
                                <w:rFonts w:ascii="Tempus Sans ITC" w:hAnsi="Tempus Sans ITC"/>
                                <w:b/>
                                <w:sz w:val="20"/>
                                <w:szCs w:val="24"/>
                              </w:rPr>
                            </w:pPr>
                            <w:r w:rsidRPr="00AA76B6">
                              <w:rPr>
                                <w:rFonts w:ascii="Tempus Sans ITC" w:hAnsi="Tempus Sans ITC"/>
                                <w:b/>
                                <w:sz w:val="20"/>
                                <w:szCs w:val="24"/>
                              </w:rPr>
                              <w:t>This policy will be reviewed annually.</w:t>
                            </w:r>
                          </w:p>
                          <w:p w14:paraId="237E75B9" w14:textId="61C632C0" w:rsidR="00EE38D0" w:rsidRPr="00AA76B6" w:rsidRDefault="00CA4D92" w:rsidP="002E0213">
                            <w:pPr>
                              <w:ind w:left="720"/>
                              <w:jc w:val="center"/>
                              <w:rPr>
                                <w:rFonts w:ascii="Tempus Sans ITC" w:hAnsi="Tempus Sans ITC"/>
                                <w:b/>
                                <w:sz w:val="20"/>
                                <w:szCs w:val="24"/>
                              </w:rPr>
                            </w:pPr>
                            <w:r w:rsidRPr="00AA76B6">
                              <w:rPr>
                                <w:rFonts w:ascii="Tempus Sans ITC" w:hAnsi="Tempus Sans ITC"/>
                                <w:b/>
                                <w:sz w:val="20"/>
                                <w:szCs w:val="24"/>
                              </w:rPr>
                              <w:t xml:space="preserve">Date </w:t>
                            </w:r>
                            <w:r w:rsidR="00A72D3F" w:rsidRPr="00AA76B6">
                              <w:rPr>
                                <w:rFonts w:ascii="Tempus Sans ITC" w:hAnsi="Tempus Sans ITC"/>
                                <w:b/>
                                <w:sz w:val="20"/>
                                <w:szCs w:val="24"/>
                              </w:rPr>
                              <w:t>created</w:t>
                            </w:r>
                            <w:r w:rsidR="00A72D3F">
                              <w:rPr>
                                <w:rFonts w:ascii="Tempus Sans ITC" w:hAnsi="Tempus Sans ITC"/>
                                <w:b/>
                                <w:sz w:val="20"/>
                                <w:szCs w:val="24"/>
                              </w:rPr>
                              <w:t>:</w:t>
                            </w:r>
                            <w:r w:rsidRPr="00AA76B6">
                              <w:rPr>
                                <w:rFonts w:ascii="Tempus Sans ITC" w:hAnsi="Tempus Sans ITC"/>
                                <w:b/>
                                <w:sz w:val="20"/>
                                <w:szCs w:val="24"/>
                              </w:rPr>
                              <w:t xml:space="preserve"> </w:t>
                            </w:r>
                            <w:r w:rsidR="00DA28A6">
                              <w:rPr>
                                <w:rFonts w:ascii="Tempus Sans ITC" w:hAnsi="Tempus Sans ITC"/>
                                <w:b/>
                                <w:sz w:val="20"/>
                                <w:szCs w:val="24"/>
                              </w:rPr>
                              <w:t>December</w:t>
                            </w:r>
                            <w:r w:rsidR="00622E58">
                              <w:rPr>
                                <w:rFonts w:ascii="Tempus Sans ITC" w:hAnsi="Tempus Sans ITC"/>
                                <w:b/>
                                <w:sz w:val="20"/>
                                <w:szCs w:val="24"/>
                              </w:rPr>
                              <w:t xml:space="preserve"> 202</w:t>
                            </w:r>
                            <w:r w:rsidR="00225C13">
                              <w:rPr>
                                <w:rFonts w:ascii="Tempus Sans ITC" w:hAnsi="Tempus Sans ITC"/>
                                <w:b/>
                                <w:sz w:val="20"/>
                                <w:szCs w:val="24"/>
                              </w:rPr>
                              <w:t>4</w:t>
                            </w:r>
                          </w:p>
                          <w:p w14:paraId="4576F061" w14:textId="0DB98824" w:rsidR="00EE38D0" w:rsidRPr="00AA76B6" w:rsidRDefault="00EE38D0" w:rsidP="002E0213">
                            <w:pPr>
                              <w:ind w:left="720"/>
                              <w:jc w:val="center"/>
                              <w:rPr>
                                <w:rFonts w:ascii="Tempus Sans ITC" w:hAnsi="Tempus Sans ITC"/>
                                <w:b/>
                                <w:sz w:val="20"/>
                                <w:szCs w:val="24"/>
                              </w:rPr>
                            </w:pPr>
                            <w:r w:rsidRPr="00AA76B6">
                              <w:rPr>
                                <w:rFonts w:ascii="Tempus Sans ITC" w:hAnsi="Tempus Sans ITC"/>
                                <w:b/>
                                <w:sz w:val="20"/>
                                <w:szCs w:val="24"/>
                              </w:rPr>
                              <w:t>Da</w:t>
                            </w:r>
                            <w:r w:rsidR="00CA4D92" w:rsidRPr="00AA76B6">
                              <w:rPr>
                                <w:rFonts w:ascii="Tempus Sans ITC" w:hAnsi="Tempus Sans ITC"/>
                                <w:b/>
                                <w:sz w:val="20"/>
                                <w:szCs w:val="24"/>
                              </w:rPr>
                              <w:t xml:space="preserve">te of next review: </w:t>
                            </w:r>
                            <w:r w:rsidR="00DA28A6">
                              <w:rPr>
                                <w:rFonts w:ascii="Tempus Sans ITC" w:hAnsi="Tempus Sans ITC"/>
                                <w:b/>
                                <w:sz w:val="20"/>
                                <w:szCs w:val="24"/>
                              </w:rPr>
                              <w:t>December</w:t>
                            </w:r>
                            <w:r w:rsidR="00622E58">
                              <w:rPr>
                                <w:rFonts w:ascii="Tempus Sans ITC" w:hAnsi="Tempus Sans ITC"/>
                                <w:b/>
                                <w:sz w:val="20"/>
                                <w:szCs w:val="24"/>
                              </w:rPr>
                              <w:t xml:space="preserve"> 202</w:t>
                            </w:r>
                            <w:r w:rsidR="00225C13">
                              <w:rPr>
                                <w:rFonts w:ascii="Tempus Sans ITC" w:hAnsi="Tempus Sans ITC"/>
                                <w:b/>
                                <w:sz w:val="20"/>
                                <w:szCs w:val="24"/>
                              </w:rPr>
                              <w:t>5</w:t>
                            </w:r>
                          </w:p>
                          <w:p w14:paraId="7EF09F96" w14:textId="77777777" w:rsidR="00EE38D0" w:rsidRDefault="00EE38D0" w:rsidP="000C33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8DAD4B" id="AutoShape 2" o:spid="_x0000_s1030" style="position:absolute;left:0;text-align:left;margin-left:142.2pt;margin-top:5.05pt;width:229.8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" fillcolor="#c2d69b [1942]" strokecolor="#76923c [2406]">
                <v:shadow on="t" type="perspective" opacity=".5" origin=",.5" offset="0,0" matrix=",56756f,,.5"/>
                <v:textbox>
                  <w:txbxContent>
                    <w:p w14:paraId="06CDE2B2" w14:textId="77777777" w:rsidR="00EE38D0" w:rsidRPr="00AA76B6" w:rsidRDefault="00EE38D0" w:rsidP="002E0213">
                      <w:pPr>
                        <w:ind w:left="720"/>
                        <w:jc w:val="center"/>
                        <w:rPr>
                          <w:rFonts w:ascii="Tempus Sans ITC" w:hAnsi="Tempus Sans ITC"/>
                          <w:b/>
                          <w:sz w:val="20"/>
                          <w:szCs w:val="24"/>
                        </w:rPr>
                      </w:pPr>
                      <w:r w:rsidRPr="00AA76B6">
                        <w:rPr>
                          <w:rFonts w:ascii="Tempus Sans ITC" w:hAnsi="Tempus Sans ITC"/>
                          <w:b/>
                          <w:sz w:val="20"/>
                          <w:szCs w:val="24"/>
                        </w:rPr>
                        <w:t>This policy will be reviewed annually.</w:t>
                      </w:r>
                    </w:p>
                    <w:p w14:paraId="237E75B9" w14:textId="61C632C0" w:rsidR="00EE38D0" w:rsidRPr="00AA76B6" w:rsidRDefault="00CA4D92" w:rsidP="002E0213">
                      <w:pPr>
                        <w:ind w:left="720"/>
                        <w:jc w:val="center"/>
                        <w:rPr>
                          <w:rFonts w:ascii="Tempus Sans ITC" w:hAnsi="Tempus Sans ITC"/>
                          <w:b/>
                          <w:sz w:val="20"/>
                          <w:szCs w:val="24"/>
                        </w:rPr>
                      </w:pPr>
                      <w:r w:rsidRPr="00AA76B6">
                        <w:rPr>
                          <w:rFonts w:ascii="Tempus Sans ITC" w:hAnsi="Tempus Sans ITC"/>
                          <w:b/>
                          <w:sz w:val="20"/>
                          <w:szCs w:val="24"/>
                        </w:rPr>
                        <w:t xml:space="preserve">Date </w:t>
                      </w:r>
                      <w:r w:rsidR="00A72D3F" w:rsidRPr="00AA76B6">
                        <w:rPr>
                          <w:rFonts w:ascii="Tempus Sans ITC" w:hAnsi="Tempus Sans ITC"/>
                          <w:b/>
                          <w:sz w:val="20"/>
                          <w:szCs w:val="24"/>
                        </w:rPr>
                        <w:t>created</w:t>
                      </w:r>
                      <w:r w:rsidR="00A72D3F">
                        <w:rPr>
                          <w:rFonts w:ascii="Tempus Sans ITC" w:hAnsi="Tempus Sans ITC"/>
                          <w:b/>
                          <w:sz w:val="20"/>
                          <w:szCs w:val="24"/>
                        </w:rPr>
                        <w:t>:</w:t>
                      </w:r>
                      <w:r w:rsidRPr="00AA76B6">
                        <w:rPr>
                          <w:rFonts w:ascii="Tempus Sans ITC" w:hAnsi="Tempus Sans ITC"/>
                          <w:b/>
                          <w:sz w:val="20"/>
                          <w:szCs w:val="24"/>
                        </w:rPr>
                        <w:t xml:space="preserve"> </w:t>
                      </w:r>
                      <w:r w:rsidR="00DA28A6">
                        <w:rPr>
                          <w:rFonts w:ascii="Tempus Sans ITC" w:hAnsi="Tempus Sans ITC"/>
                          <w:b/>
                          <w:sz w:val="20"/>
                          <w:szCs w:val="24"/>
                        </w:rPr>
                        <w:t>December</w:t>
                      </w:r>
                      <w:r w:rsidR="00622E58">
                        <w:rPr>
                          <w:rFonts w:ascii="Tempus Sans ITC" w:hAnsi="Tempus Sans ITC"/>
                          <w:b/>
                          <w:sz w:val="20"/>
                          <w:szCs w:val="24"/>
                        </w:rPr>
                        <w:t xml:space="preserve"> 202</w:t>
                      </w:r>
                      <w:r w:rsidR="00225C13">
                        <w:rPr>
                          <w:rFonts w:ascii="Tempus Sans ITC" w:hAnsi="Tempus Sans ITC"/>
                          <w:b/>
                          <w:sz w:val="20"/>
                          <w:szCs w:val="24"/>
                        </w:rPr>
                        <w:t>4</w:t>
                      </w:r>
                    </w:p>
                    <w:p w14:paraId="4576F061" w14:textId="0DB98824" w:rsidR="00EE38D0" w:rsidRPr="00AA76B6" w:rsidRDefault="00EE38D0" w:rsidP="002E0213">
                      <w:pPr>
                        <w:ind w:left="720"/>
                        <w:jc w:val="center"/>
                        <w:rPr>
                          <w:rFonts w:ascii="Tempus Sans ITC" w:hAnsi="Tempus Sans ITC"/>
                          <w:b/>
                          <w:sz w:val="20"/>
                          <w:szCs w:val="24"/>
                        </w:rPr>
                      </w:pPr>
                      <w:r w:rsidRPr="00AA76B6">
                        <w:rPr>
                          <w:rFonts w:ascii="Tempus Sans ITC" w:hAnsi="Tempus Sans ITC"/>
                          <w:b/>
                          <w:sz w:val="20"/>
                          <w:szCs w:val="24"/>
                        </w:rPr>
                        <w:t>Da</w:t>
                      </w:r>
                      <w:r w:rsidR="00CA4D92" w:rsidRPr="00AA76B6">
                        <w:rPr>
                          <w:rFonts w:ascii="Tempus Sans ITC" w:hAnsi="Tempus Sans ITC"/>
                          <w:b/>
                          <w:sz w:val="20"/>
                          <w:szCs w:val="24"/>
                        </w:rPr>
                        <w:t xml:space="preserve">te of next review: </w:t>
                      </w:r>
                      <w:r w:rsidR="00DA28A6">
                        <w:rPr>
                          <w:rFonts w:ascii="Tempus Sans ITC" w:hAnsi="Tempus Sans ITC"/>
                          <w:b/>
                          <w:sz w:val="20"/>
                          <w:szCs w:val="24"/>
                        </w:rPr>
                        <w:t>December</w:t>
                      </w:r>
                      <w:r w:rsidR="00622E58">
                        <w:rPr>
                          <w:rFonts w:ascii="Tempus Sans ITC" w:hAnsi="Tempus Sans ITC"/>
                          <w:b/>
                          <w:sz w:val="20"/>
                          <w:szCs w:val="24"/>
                        </w:rPr>
                        <w:t xml:space="preserve"> 202</w:t>
                      </w:r>
                      <w:r w:rsidR="00225C13">
                        <w:rPr>
                          <w:rFonts w:ascii="Tempus Sans ITC" w:hAnsi="Tempus Sans ITC"/>
                          <w:b/>
                          <w:sz w:val="20"/>
                          <w:szCs w:val="24"/>
                        </w:rPr>
                        <w:t>5</w:t>
                      </w:r>
                    </w:p>
                    <w:p w14:paraId="7EF09F96" w14:textId="77777777" w:rsidR="00EE38D0" w:rsidRDefault="00EE38D0" w:rsidP="000C3346"/>
                  </w:txbxContent>
                </v:textbox>
              </v:roundrect>
            </w:pict>
          </mc:Fallback>
        </mc:AlternateContent>
      </w:r>
    </w:p>
    <w:p w14:paraId="70274256" w14:textId="77777777" w:rsidR="00E33095" w:rsidRPr="00E33095" w:rsidRDefault="00E33095" w:rsidP="00E33095">
      <w:pPr>
        <w:rPr>
          <w:rFonts w:ascii="Tempus Sans ITC" w:hAnsi="Tempus Sans ITC"/>
          <w:sz w:val="24"/>
          <w:szCs w:val="24"/>
        </w:rPr>
      </w:pPr>
      <w:r>
        <w:rPr>
          <w:rFonts w:ascii="Tempus Sans ITC" w:hAnsi="Tempus Sans ITC"/>
          <w:sz w:val="24"/>
          <w:szCs w:val="24"/>
        </w:rPr>
        <w:t xml:space="preserve">      </w:t>
      </w:r>
    </w:p>
    <w:p w14:paraId="2D28DF65" w14:textId="77777777" w:rsidR="005477A9" w:rsidRPr="005477A9" w:rsidRDefault="005477A9" w:rsidP="005477A9">
      <w:pPr>
        <w:rPr>
          <w:rFonts w:ascii="Tempus Sans ITC" w:hAnsi="Tempus Sans ITC"/>
          <w:sz w:val="24"/>
          <w:szCs w:val="24"/>
        </w:rPr>
      </w:pPr>
    </w:p>
    <w:sectPr w:rsidR="005477A9" w:rsidRPr="005477A9" w:rsidSect="000B17B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6B1B1" w14:textId="77777777" w:rsidR="00900055" w:rsidRDefault="00900055" w:rsidP="005477A9">
      <w:pPr>
        <w:spacing w:after="0" w:line="240" w:lineRule="auto"/>
      </w:pPr>
      <w:r>
        <w:separator/>
      </w:r>
    </w:p>
  </w:endnote>
  <w:endnote w:type="continuationSeparator" w:id="0">
    <w:p w14:paraId="2B2AF5B8" w14:textId="77777777" w:rsidR="00900055" w:rsidRDefault="00900055" w:rsidP="0054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527C" w14:textId="77777777" w:rsidR="00EE38D0" w:rsidRPr="005477A9" w:rsidRDefault="00EE38D0" w:rsidP="005477A9">
    <w:pPr>
      <w:pStyle w:val="Footer"/>
      <w:jc w:val="center"/>
      <w:rPr>
        <w:rFonts w:ascii="Tempus Sans ITC" w:hAnsi="Tempus Sans ITC"/>
        <w:sz w:val="24"/>
        <w:szCs w:val="24"/>
      </w:rPr>
    </w:pPr>
    <w:r w:rsidRPr="005477A9">
      <w:rPr>
        <w:rFonts w:ascii="Tempus Sans ITC" w:hAnsi="Tempus Sans ITC"/>
        <w:sz w:val="24"/>
        <w:szCs w:val="24"/>
      </w:rPr>
      <w:t>Pupil Premium – raising the attainment of disadvantaged pupils</w:t>
    </w:r>
  </w:p>
  <w:p w14:paraId="75790F4C" w14:textId="77777777" w:rsidR="00EE38D0" w:rsidRDefault="00EE3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E5DFE" w14:textId="77777777" w:rsidR="00900055" w:rsidRDefault="00900055" w:rsidP="005477A9">
      <w:pPr>
        <w:spacing w:after="0" w:line="240" w:lineRule="auto"/>
      </w:pPr>
      <w:r>
        <w:separator/>
      </w:r>
    </w:p>
  </w:footnote>
  <w:footnote w:type="continuationSeparator" w:id="0">
    <w:p w14:paraId="5672C681" w14:textId="77777777" w:rsidR="00900055" w:rsidRDefault="00900055" w:rsidP="00547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3669" w14:textId="77777777" w:rsidR="00EE38D0" w:rsidRDefault="00EE38D0">
    <w:pPr>
      <w:pStyle w:val="Header"/>
    </w:pPr>
    <w:r w:rsidRPr="005477A9">
      <w:rPr>
        <w:noProof/>
        <w:lang w:eastAsia="en-GB"/>
      </w:rPr>
      <w:drawing>
        <wp:anchor distT="0" distB="0" distL="114300" distR="114300" simplePos="0" relativeHeight="251658240" behindDoc="1" locked="0" layoutInCell="1" allowOverlap="1" wp14:anchorId="76A12DA9" wp14:editId="2061A51C">
          <wp:simplePos x="0" y="0"/>
          <wp:positionH relativeFrom="column">
            <wp:posOffset>1895475</wp:posOffset>
          </wp:positionH>
          <wp:positionV relativeFrom="paragraph">
            <wp:posOffset>-257175</wp:posOffset>
          </wp:positionV>
          <wp:extent cx="1695450" cy="666750"/>
          <wp:effectExtent l="19050" t="0" r="0" b="0"/>
          <wp:wrapTight wrapText="bothSides">
            <wp:wrapPolygon edited="0">
              <wp:start x="-243" y="0"/>
              <wp:lineTo x="-243" y="20983"/>
              <wp:lineTo x="21600" y="20983"/>
              <wp:lineTo x="21600" y="0"/>
              <wp:lineTo x="-243" y="0"/>
            </wp:wrapPolygon>
          </wp:wrapTight>
          <wp:docPr id="2" name="Picture 1" descr="http://www.hallamfields.derbyshire.sch.uk/user/cimage/New-Statement-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llamfields.derbyshire.sch.uk/user/cimage/New-Statement-Crop.jpg"/>
                  <pic:cNvPicPr>
                    <a:picLocks noChangeAspect="1" noChangeArrowheads="1"/>
                  </pic:cNvPicPr>
                </pic:nvPicPr>
                <pic:blipFill>
                  <a:blip r:embed="rId1"/>
                  <a:srcRect/>
                  <a:stretch>
                    <a:fillRect/>
                  </a:stretch>
                </pic:blipFill>
                <pic:spPr bwMode="auto">
                  <a:xfrm>
                    <a:off x="0" y="0"/>
                    <a:ext cx="1695450" cy="666750"/>
                  </a:xfrm>
                  <a:prstGeom prst="rect">
                    <a:avLst/>
                  </a:prstGeom>
                  <a:noFill/>
                  <a:ln w="9525">
                    <a:noFill/>
                    <a:miter lim="800000"/>
                    <a:headEnd/>
                    <a:tailEnd/>
                  </a:ln>
                </pic:spPr>
              </pic:pic>
            </a:graphicData>
          </a:graphic>
        </wp:anchor>
      </w:drawing>
    </w:r>
  </w:p>
  <w:p w14:paraId="45F72DFD" w14:textId="77777777" w:rsidR="00EE38D0" w:rsidRDefault="00EE3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265"/>
    <w:multiLevelType w:val="hybridMultilevel"/>
    <w:tmpl w:val="2D6CF2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12C87"/>
    <w:multiLevelType w:val="hybridMultilevel"/>
    <w:tmpl w:val="CC2E78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82602"/>
    <w:multiLevelType w:val="hybridMultilevel"/>
    <w:tmpl w:val="7F5C4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52B51"/>
    <w:multiLevelType w:val="hybridMultilevel"/>
    <w:tmpl w:val="7288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F6614"/>
    <w:multiLevelType w:val="hybridMultilevel"/>
    <w:tmpl w:val="DA06C0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2F17"/>
    <w:multiLevelType w:val="hybridMultilevel"/>
    <w:tmpl w:val="A6C42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03E83"/>
    <w:multiLevelType w:val="hybridMultilevel"/>
    <w:tmpl w:val="DFD6D3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5733B"/>
    <w:multiLevelType w:val="hybridMultilevel"/>
    <w:tmpl w:val="C41E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E56C6"/>
    <w:multiLevelType w:val="hybridMultilevel"/>
    <w:tmpl w:val="80D28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877BB"/>
    <w:multiLevelType w:val="hybridMultilevel"/>
    <w:tmpl w:val="226274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EC81D18"/>
    <w:multiLevelType w:val="hybridMultilevel"/>
    <w:tmpl w:val="CFE07D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30FB1"/>
    <w:multiLevelType w:val="hybridMultilevel"/>
    <w:tmpl w:val="427E71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D601F"/>
    <w:multiLevelType w:val="hybridMultilevel"/>
    <w:tmpl w:val="AC1C1C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C01BA"/>
    <w:multiLevelType w:val="hybridMultilevel"/>
    <w:tmpl w:val="FCA633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9023C"/>
    <w:multiLevelType w:val="hybridMultilevel"/>
    <w:tmpl w:val="EE34DD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81356"/>
    <w:multiLevelType w:val="hybridMultilevel"/>
    <w:tmpl w:val="F27619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C5379"/>
    <w:multiLevelType w:val="hybridMultilevel"/>
    <w:tmpl w:val="2E1A24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D96039B"/>
    <w:multiLevelType w:val="hybridMultilevel"/>
    <w:tmpl w:val="00BA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6B75F5"/>
    <w:multiLevelType w:val="hybridMultilevel"/>
    <w:tmpl w:val="F1D05B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FA1F5D"/>
    <w:multiLevelType w:val="hybridMultilevel"/>
    <w:tmpl w:val="D3749A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046984"/>
    <w:multiLevelType w:val="hybridMultilevel"/>
    <w:tmpl w:val="7ADCB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76EA7"/>
    <w:multiLevelType w:val="hybridMultilevel"/>
    <w:tmpl w:val="8C6E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A30281"/>
    <w:multiLevelType w:val="hybridMultilevel"/>
    <w:tmpl w:val="9F8A1C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A88090A"/>
    <w:multiLevelType w:val="hybridMultilevel"/>
    <w:tmpl w:val="0DE0CA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4171811">
    <w:abstractNumId w:val="13"/>
  </w:num>
  <w:num w:numId="2" w16cid:durableId="2002466632">
    <w:abstractNumId w:val="4"/>
  </w:num>
  <w:num w:numId="3" w16cid:durableId="1966891292">
    <w:abstractNumId w:val="5"/>
  </w:num>
  <w:num w:numId="4" w16cid:durableId="1180895671">
    <w:abstractNumId w:val="0"/>
  </w:num>
  <w:num w:numId="5" w16cid:durableId="472254237">
    <w:abstractNumId w:val="14"/>
  </w:num>
  <w:num w:numId="6" w16cid:durableId="97989092">
    <w:abstractNumId w:val="11"/>
  </w:num>
  <w:num w:numId="7" w16cid:durableId="247811960">
    <w:abstractNumId w:val="6"/>
  </w:num>
  <w:num w:numId="8" w16cid:durableId="1554193010">
    <w:abstractNumId w:val="7"/>
  </w:num>
  <w:num w:numId="9" w16cid:durableId="2045327557">
    <w:abstractNumId w:val="10"/>
  </w:num>
  <w:num w:numId="10" w16cid:durableId="664208692">
    <w:abstractNumId w:val="1"/>
  </w:num>
  <w:num w:numId="11" w16cid:durableId="190342051">
    <w:abstractNumId w:val="15"/>
  </w:num>
  <w:num w:numId="12" w16cid:durableId="614749516">
    <w:abstractNumId w:val="12"/>
  </w:num>
  <w:num w:numId="13" w16cid:durableId="316149184">
    <w:abstractNumId w:val="19"/>
  </w:num>
  <w:num w:numId="14" w16cid:durableId="306130270">
    <w:abstractNumId w:val="8"/>
  </w:num>
  <w:num w:numId="15" w16cid:durableId="804081323">
    <w:abstractNumId w:val="9"/>
  </w:num>
  <w:num w:numId="16" w16cid:durableId="876624950">
    <w:abstractNumId w:val="20"/>
  </w:num>
  <w:num w:numId="17" w16cid:durableId="435950076">
    <w:abstractNumId w:val="23"/>
  </w:num>
  <w:num w:numId="18" w16cid:durableId="421071170">
    <w:abstractNumId w:val="16"/>
  </w:num>
  <w:num w:numId="19" w16cid:durableId="314533209">
    <w:abstractNumId w:val="22"/>
  </w:num>
  <w:num w:numId="20" w16cid:durableId="753360667">
    <w:abstractNumId w:val="18"/>
  </w:num>
  <w:num w:numId="21" w16cid:durableId="1255168231">
    <w:abstractNumId w:val="2"/>
  </w:num>
  <w:num w:numId="22" w16cid:durableId="1815874275">
    <w:abstractNumId w:val="3"/>
  </w:num>
  <w:num w:numId="23" w16cid:durableId="894317270">
    <w:abstractNumId w:val="21"/>
  </w:num>
  <w:num w:numId="24" w16cid:durableId="2411114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A9"/>
    <w:rsid w:val="00041AB4"/>
    <w:rsid w:val="0004470F"/>
    <w:rsid w:val="00086E77"/>
    <w:rsid w:val="000955DC"/>
    <w:rsid w:val="000A4B8B"/>
    <w:rsid w:val="000B17BF"/>
    <w:rsid w:val="000C1BB2"/>
    <w:rsid w:val="000C3346"/>
    <w:rsid w:val="000E0932"/>
    <w:rsid w:val="000E6A77"/>
    <w:rsid w:val="00117A6D"/>
    <w:rsid w:val="00163D95"/>
    <w:rsid w:val="001B69B9"/>
    <w:rsid w:val="001C64EC"/>
    <w:rsid w:val="00205D52"/>
    <w:rsid w:val="00225C13"/>
    <w:rsid w:val="002A5FEC"/>
    <w:rsid w:val="002C6D25"/>
    <w:rsid w:val="002E0206"/>
    <w:rsid w:val="002E0213"/>
    <w:rsid w:val="00324464"/>
    <w:rsid w:val="00351774"/>
    <w:rsid w:val="00373CF6"/>
    <w:rsid w:val="003D23C6"/>
    <w:rsid w:val="003D66DC"/>
    <w:rsid w:val="003E4574"/>
    <w:rsid w:val="004103F7"/>
    <w:rsid w:val="004104C7"/>
    <w:rsid w:val="00445D7F"/>
    <w:rsid w:val="00457F7A"/>
    <w:rsid w:val="004668A7"/>
    <w:rsid w:val="00526B5A"/>
    <w:rsid w:val="005470C9"/>
    <w:rsid w:val="005477A9"/>
    <w:rsid w:val="00550E7E"/>
    <w:rsid w:val="005D3657"/>
    <w:rsid w:val="005D6FB7"/>
    <w:rsid w:val="005F05B5"/>
    <w:rsid w:val="00622E58"/>
    <w:rsid w:val="00622F24"/>
    <w:rsid w:val="00650557"/>
    <w:rsid w:val="00677D92"/>
    <w:rsid w:val="00690862"/>
    <w:rsid w:val="006B1C7E"/>
    <w:rsid w:val="006D0AAE"/>
    <w:rsid w:val="007003BC"/>
    <w:rsid w:val="007308C7"/>
    <w:rsid w:val="007C30E4"/>
    <w:rsid w:val="007E479C"/>
    <w:rsid w:val="007F1E3B"/>
    <w:rsid w:val="0082628D"/>
    <w:rsid w:val="00831ED0"/>
    <w:rsid w:val="008831CE"/>
    <w:rsid w:val="00884C43"/>
    <w:rsid w:val="008F1D3E"/>
    <w:rsid w:val="00900055"/>
    <w:rsid w:val="009165D1"/>
    <w:rsid w:val="00954F11"/>
    <w:rsid w:val="00985672"/>
    <w:rsid w:val="00987E74"/>
    <w:rsid w:val="00995497"/>
    <w:rsid w:val="009B6818"/>
    <w:rsid w:val="009D4ED0"/>
    <w:rsid w:val="009E1C5E"/>
    <w:rsid w:val="00A51C4C"/>
    <w:rsid w:val="00A634C7"/>
    <w:rsid w:val="00A72D3F"/>
    <w:rsid w:val="00A7345E"/>
    <w:rsid w:val="00A813B4"/>
    <w:rsid w:val="00AA76B6"/>
    <w:rsid w:val="00B14E47"/>
    <w:rsid w:val="00B707A4"/>
    <w:rsid w:val="00BB1EA9"/>
    <w:rsid w:val="00C10DFF"/>
    <w:rsid w:val="00C16F49"/>
    <w:rsid w:val="00C203E9"/>
    <w:rsid w:val="00C6463B"/>
    <w:rsid w:val="00CA4D92"/>
    <w:rsid w:val="00CB68E5"/>
    <w:rsid w:val="00CD662E"/>
    <w:rsid w:val="00D2697A"/>
    <w:rsid w:val="00D66E5C"/>
    <w:rsid w:val="00D74D27"/>
    <w:rsid w:val="00D82ADD"/>
    <w:rsid w:val="00DA28A6"/>
    <w:rsid w:val="00DA50CA"/>
    <w:rsid w:val="00DD24DB"/>
    <w:rsid w:val="00DD7EB1"/>
    <w:rsid w:val="00E2298B"/>
    <w:rsid w:val="00E33095"/>
    <w:rsid w:val="00E56733"/>
    <w:rsid w:val="00E759E3"/>
    <w:rsid w:val="00E8059B"/>
    <w:rsid w:val="00E91A27"/>
    <w:rsid w:val="00EB7806"/>
    <w:rsid w:val="00EE38D0"/>
    <w:rsid w:val="00EF679A"/>
    <w:rsid w:val="00F00331"/>
    <w:rsid w:val="00F41D6C"/>
    <w:rsid w:val="00F71460"/>
    <w:rsid w:val="00FD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50241"/>
  <w15:docId w15:val="{0A1C8A77-5773-4C85-9B53-A6BB515A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7A9"/>
    <w:rPr>
      <w:rFonts w:ascii="Tahoma" w:hAnsi="Tahoma" w:cs="Tahoma"/>
      <w:sz w:val="16"/>
      <w:szCs w:val="16"/>
    </w:rPr>
  </w:style>
  <w:style w:type="paragraph" w:styleId="Header">
    <w:name w:val="header"/>
    <w:basedOn w:val="Normal"/>
    <w:link w:val="HeaderChar"/>
    <w:uiPriority w:val="99"/>
    <w:unhideWhenUsed/>
    <w:rsid w:val="00547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7A9"/>
  </w:style>
  <w:style w:type="paragraph" w:styleId="Footer">
    <w:name w:val="footer"/>
    <w:basedOn w:val="Normal"/>
    <w:link w:val="FooterChar"/>
    <w:uiPriority w:val="99"/>
    <w:unhideWhenUsed/>
    <w:rsid w:val="00547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7A9"/>
  </w:style>
  <w:style w:type="paragraph" w:styleId="ListParagraph">
    <w:name w:val="List Paragraph"/>
    <w:basedOn w:val="Normal"/>
    <w:uiPriority w:val="34"/>
    <w:qFormat/>
    <w:rsid w:val="005477A9"/>
    <w:pPr>
      <w:ind w:left="720"/>
      <w:contextualSpacing/>
    </w:pPr>
  </w:style>
  <w:style w:type="table" w:styleId="TableGrid">
    <w:name w:val="Table Grid"/>
    <w:basedOn w:val="TableNormal"/>
    <w:uiPriority w:val="59"/>
    <w:rsid w:val="007C3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98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CB68E5"/>
    <w:rPr>
      <w:color w:val="0000FF" w:themeColor="hyperlink"/>
      <w:u w:val="single"/>
    </w:rPr>
  </w:style>
  <w:style w:type="character" w:styleId="FollowedHyperlink">
    <w:name w:val="FollowedHyperlink"/>
    <w:basedOn w:val="DefaultParagraphFont"/>
    <w:uiPriority w:val="99"/>
    <w:semiHidden/>
    <w:unhideWhenUsed/>
    <w:rsid w:val="00831ED0"/>
    <w:rPr>
      <w:color w:val="800080" w:themeColor="followedHyperlink"/>
      <w:u w:val="single"/>
    </w:rPr>
  </w:style>
  <w:style w:type="character" w:styleId="UnresolvedMention">
    <w:name w:val="Unresolved Mention"/>
    <w:basedOn w:val="DefaultParagraphFont"/>
    <w:uiPriority w:val="99"/>
    <w:semiHidden/>
    <w:unhideWhenUsed/>
    <w:rsid w:val="00831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71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caya-apps.derbyshire.gov.uk/Synergy/SynergyWeb/Enquiries/Citizen/FreeSchoolMeals.aspx"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mrscarr@hallamfields.derbyshire.sch.u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2BDD4-4FE0-44A5-BF42-45FA7A644E7E}"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GB"/>
        </a:p>
      </dgm:t>
    </dgm:pt>
    <dgm:pt modelId="{4C09F3EC-5D9E-4898-ABB2-0D2B3FEB662C}">
      <dgm:prSet phldrT="[Text]" custT="1"/>
      <dgm:spPr>
        <a:solidFill>
          <a:srgbClr val="317139"/>
        </a:solidFill>
      </dgm:spPr>
      <dgm:t>
        <a:bodyPr/>
        <a:lstStyle/>
        <a:p>
          <a:pPr algn="ctr"/>
          <a:r>
            <a:rPr lang="en-GB" sz="1400" b="1">
              <a:latin typeface="Tempus Sans ITC" pitchFamily="82" charset="0"/>
            </a:rPr>
            <a:t>WHOLE SCHOOL STRATEGIES which benefit all pupils</a:t>
          </a:r>
        </a:p>
      </dgm:t>
    </dgm:pt>
    <dgm:pt modelId="{74AFCAC3-C7AE-4747-866B-0E4805311258}" type="parTrans" cxnId="{A193838F-39C8-4295-B1E8-1A849EC8F761}">
      <dgm:prSet/>
      <dgm:spPr/>
      <dgm:t>
        <a:bodyPr/>
        <a:lstStyle/>
        <a:p>
          <a:pPr algn="ctr"/>
          <a:endParaRPr lang="en-GB"/>
        </a:p>
      </dgm:t>
    </dgm:pt>
    <dgm:pt modelId="{6DC7301F-B8AF-4225-816A-4A54244DFC35}" type="sibTrans" cxnId="{A193838F-39C8-4295-B1E8-1A849EC8F761}">
      <dgm:prSet/>
      <dgm:spPr/>
      <dgm:t>
        <a:bodyPr/>
        <a:lstStyle/>
        <a:p>
          <a:pPr algn="ctr"/>
          <a:endParaRPr lang="en-GB"/>
        </a:p>
      </dgm:t>
    </dgm:pt>
    <dgm:pt modelId="{907E149D-27D0-4E17-9A07-1F7C8EB2361D}">
      <dgm:prSet phldrT="[Text]" custT="1"/>
      <dgm:spPr>
        <a:solidFill>
          <a:srgbClr val="41953D"/>
        </a:solidFill>
      </dgm:spPr>
      <dgm:t>
        <a:bodyPr/>
        <a:lstStyle/>
        <a:p>
          <a:pPr algn="ctr"/>
          <a:endParaRPr lang="en-GB" sz="1400" b="1">
            <a:latin typeface="Tempus Sans ITC" pitchFamily="82" charset="0"/>
          </a:endParaRPr>
        </a:p>
        <a:p>
          <a:pPr algn="ctr"/>
          <a:r>
            <a:rPr lang="en-GB" sz="1400" b="1">
              <a:latin typeface="Tempus Sans ITC" pitchFamily="82" charset="0"/>
            </a:rPr>
            <a:t>STRATEGIES FOR UNDER PERFORMING / OVER PERFORMING PUPILS which benefit Pupil Premium children and other under/over achieving pupils</a:t>
          </a:r>
        </a:p>
      </dgm:t>
    </dgm:pt>
    <dgm:pt modelId="{CF63AD7B-EB26-44BE-901B-22E71003CEE6}" type="parTrans" cxnId="{5C1F0C12-CD76-4A67-8948-5214514FD314}">
      <dgm:prSet/>
      <dgm:spPr/>
      <dgm:t>
        <a:bodyPr/>
        <a:lstStyle/>
        <a:p>
          <a:pPr algn="ctr"/>
          <a:endParaRPr lang="en-GB"/>
        </a:p>
      </dgm:t>
    </dgm:pt>
    <dgm:pt modelId="{1B2521EE-6AF8-4A14-9B0B-A7578C965B4F}" type="sibTrans" cxnId="{5C1F0C12-CD76-4A67-8948-5214514FD314}">
      <dgm:prSet/>
      <dgm:spPr/>
      <dgm:t>
        <a:bodyPr/>
        <a:lstStyle/>
        <a:p>
          <a:pPr algn="ctr"/>
          <a:endParaRPr lang="en-GB"/>
        </a:p>
      </dgm:t>
    </dgm:pt>
    <dgm:pt modelId="{7B17444E-5DF2-448D-A863-2161E8696B56}">
      <dgm:prSet phldrT="[Text]" custT="1"/>
      <dgm:spPr>
        <a:solidFill>
          <a:srgbClr val="4DB248"/>
        </a:solidFill>
      </dgm:spPr>
      <dgm:t>
        <a:bodyPr/>
        <a:lstStyle/>
        <a:p>
          <a:pPr algn="ctr"/>
          <a:r>
            <a:rPr lang="en-GB" sz="1400" b="1">
              <a:latin typeface="Tempus Sans ITC" pitchFamily="82" charset="0"/>
            </a:rPr>
            <a:t>TARGETED STRATEGIES FOR PUPILS ELIGIBLE FOR PUPIL PREMIUM which specifically benefit Pupil Premium children who may also be SEND.</a:t>
          </a:r>
        </a:p>
      </dgm:t>
    </dgm:pt>
    <dgm:pt modelId="{08F0E734-19A9-4837-9AD4-F1E29BAAF658}" type="parTrans" cxnId="{30BA9A92-DFCB-4153-B04D-282B764B10E8}">
      <dgm:prSet/>
      <dgm:spPr/>
      <dgm:t>
        <a:bodyPr/>
        <a:lstStyle/>
        <a:p>
          <a:pPr algn="ctr"/>
          <a:endParaRPr lang="en-GB"/>
        </a:p>
      </dgm:t>
    </dgm:pt>
    <dgm:pt modelId="{6C41C3BE-D122-4846-B550-243D46B3C62C}" type="sibTrans" cxnId="{30BA9A92-DFCB-4153-B04D-282B764B10E8}">
      <dgm:prSet/>
      <dgm:spPr/>
      <dgm:t>
        <a:bodyPr/>
        <a:lstStyle/>
        <a:p>
          <a:pPr algn="ctr"/>
          <a:endParaRPr lang="en-GB"/>
        </a:p>
      </dgm:t>
    </dgm:pt>
    <dgm:pt modelId="{E7C29FAB-1581-4E91-93B6-93742C3D388B}" type="pres">
      <dgm:prSet presAssocID="{0722BDD4-4FE0-44A5-BF42-45FA7A644E7E}" presName="Name0" presStyleCnt="0">
        <dgm:presLayoutVars>
          <dgm:chMax val="7"/>
          <dgm:resizeHandles val="exact"/>
        </dgm:presLayoutVars>
      </dgm:prSet>
      <dgm:spPr/>
    </dgm:pt>
    <dgm:pt modelId="{2B92266C-08D0-4EDB-B787-375567AE9349}" type="pres">
      <dgm:prSet presAssocID="{0722BDD4-4FE0-44A5-BF42-45FA7A644E7E}" presName="comp1" presStyleCnt="0"/>
      <dgm:spPr/>
    </dgm:pt>
    <dgm:pt modelId="{B09E9412-A46A-4DCD-BE0F-DB7D013A8ABA}" type="pres">
      <dgm:prSet presAssocID="{0722BDD4-4FE0-44A5-BF42-45FA7A644E7E}" presName="circle1" presStyleLbl="node1" presStyleIdx="0" presStyleCnt="3" custLinFactNeighborX="-1786"/>
      <dgm:spPr/>
    </dgm:pt>
    <dgm:pt modelId="{37E360AC-1A52-4EC8-90B9-CE2ABE81F317}" type="pres">
      <dgm:prSet presAssocID="{0722BDD4-4FE0-44A5-BF42-45FA7A644E7E}" presName="c1text" presStyleLbl="node1" presStyleIdx="0" presStyleCnt="3">
        <dgm:presLayoutVars>
          <dgm:bulletEnabled val="1"/>
        </dgm:presLayoutVars>
      </dgm:prSet>
      <dgm:spPr/>
    </dgm:pt>
    <dgm:pt modelId="{BB832C4A-37B1-4084-B50E-EE1E967046E2}" type="pres">
      <dgm:prSet presAssocID="{0722BDD4-4FE0-44A5-BF42-45FA7A644E7E}" presName="comp2" presStyleCnt="0"/>
      <dgm:spPr/>
    </dgm:pt>
    <dgm:pt modelId="{E9CA543A-B822-43A1-8970-A420A6F73C35}" type="pres">
      <dgm:prSet presAssocID="{0722BDD4-4FE0-44A5-BF42-45FA7A644E7E}" presName="circle2" presStyleLbl="node1" presStyleIdx="1" presStyleCnt="3" custLinFactNeighborX="-1786" custLinFactNeighborY="0"/>
      <dgm:spPr/>
    </dgm:pt>
    <dgm:pt modelId="{D3294E27-919F-4092-BC19-81245C3E3756}" type="pres">
      <dgm:prSet presAssocID="{0722BDD4-4FE0-44A5-BF42-45FA7A644E7E}" presName="c2text" presStyleLbl="node1" presStyleIdx="1" presStyleCnt="3">
        <dgm:presLayoutVars>
          <dgm:bulletEnabled val="1"/>
        </dgm:presLayoutVars>
      </dgm:prSet>
      <dgm:spPr/>
    </dgm:pt>
    <dgm:pt modelId="{BAC2094A-51DB-457F-A005-36B7D962BF77}" type="pres">
      <dgm:prSet presAssocID="{0722BDD4-4FE0-44A5-BF42-45FA7A644E7E}" presName="comp3" presStyleCnt="0"/>
      <dgm:spPr/>
    </dgm:pt>
    <dgm:pt modelId="{D75D8375-2459-45BE-9D03-33148B13A8EE}" type="pres">
      <dgm:prSet presAssocID="{0722BDD4-4FE0-44A5-BF42-45FA7A644E7E}" presName="circle3" presStyleLbl="node1" presStyleIdx="2" presStyleCnt="3"/>
      <dgm:spPr/>
    </dgm:pt>
    <dgm:pt modelId="{ACAA70E6-7EEF-41C4-B511-E1EF94995842}" type="pres">
      <dgm:prSet presAssocID="{0722BDD4-4FE0-44A5-BF42-45FA7A644E7E}" presName="c3text" presStyleLbl="node1" presStyleIdx="2" presStyleCnt="3">
        <dgm:presLayoutVars>
          <dgm:bulletEnabled val="1"/>
        </dgm:presLayoutVars>
      </dgm:prSet>
      <dgm:spPr/>
    </dgm:pt>
  </dgm:ptLst>
  <dgm:cxnLst>
    <dgm:cxn modelId="{1B944F05-F602-4D3B-A652-7F586BA298C7}" type="presOf" srcId="{907E149D-27D0-4E17-9A07-1F7C8EB2361D}" destId="{E9CA543A-B822-43A1-8970-A420A6F73C35}" srcOrd="0" destOrd="0" presId="urn:microsoft.com/office/officeart/2005/8/layout/venn2"/>
    <dgm:cxn modelId="{EDB57407-D929-424C-B25B-72BEF7EBDBF7}" type="presOf" srcId="{7B17444E-5DF2-448D-A863-2161E8696B56}" destId="{ACAA70E6-7EEF-41C4-B511-E1EF94995842}" srcOrd="1" destOrd="0" presId="urn:microsoft.com/office/officeart/2005/8/layout/venn2"/>
    <dgm:cxn modelId="{5C1F0C12-CD76-4A67-8948-5214514FD314}" srcId="{0722BDD4-4FE0-44A5-BF42-45FA7A644E7E}" destId="{907E149D-27D0-4E17-9A07-1F7C8EB2361D}" srcOrd="1" destOrd="0" parTransId="{CF63AD7B-EB26-44BE-901B-22E71003CEE6}" sibTransId="{1B2521EE-6AF8-4A14-9B0B-A7578C965B4F}"/>
    <dgm:cxn modelId="{96FD0222-7644-4F73-8658-8C3982E88D9D}" type="presOf" srcId="{0722BDD4-4FE0-44A5-BF42-45FA7A644E7E}" destId="{E7C29FAB-1581-4E91-93B6-93742C3D388B}" srcOrd="0" destOrd="0" presId="urn:microsoft.com/office/officeart/2005/8/layout/venn2"/>
    <dgm:cxn modelId="{8523EA42-BB07-49FB-B54C-B51981FEA0AF}" type="presOf" srcId="{907E149D-27D0-4E17-9A07-1F7C8EB2361D}" destId="{D3294E27-919F-4092-BC19-81245C3E3756}" srcOrd="1" destOrd="0" presId="urn:microsoft.com/office/officeart/2005/8/layout/venn2"/>
    <dgm:cxn modelId="{A35EB58D-C219-4D0C-A1E2-F371892417C5}" type="presOf" srcId="{7B17444E-5DF2-448D-A863-2161E8696B56}" destId="{D75D8375-2459-45BE-9D03-33148B13A8EE}" srcOrd="0" destOrd="0" presId="urn:microsoft.com/office/officeart/2005/8/layout/venn2"/>
    <dgm:cxn modelId="{A193838F-39C8-4295-B1E8-1A849EC8F761}" srcId="{0722BDD4-4FE0-44A5-BF42-45FA7A644E7E}" destId="{4C09F3EC-5D9E-4898-ABB2-0D2B3FEB662C}" srcOrd="0" destOrd="0" parTransId="{74AFCAC3-C7AE-4747-866B-0E4805311258}" sibTransId="{6DC7301F-B8AF-4225-816A-4A54244DFC35}"/>
    <dgm:cxn modelId="{30BA9A92-DFCB-4153-B04D-282B764B10E8}" srcId="{0722BDD4-4FE0-44A5-BF42-45FA7A644E7E}" destId="{7B17444E-5DF2-448D-A863-2161E8696B56}" srcOrd="2" destOrd="0" parTransId="{08F0E734-19A9-4837-9AD4-F1E29BAAF658}" sibTransId="{6C41C3BE-D122-4846-B550-243D46B3C62C}"/>
    <dgm:cxn modelId="{3091AE93-A12C-40EF-AFA2-AE6313A781F5}" type="presOf" srcId="{4C09F3EC-5D9E-4898-ABB2-0D2B3FEB662C}" destId="{37E360AC-1A52-4EC8-90B9-CE2ABE81F317}" srcOrd="1" destOrd="0" presId="urn:microsoft.com/office/officeart/2005/8/layout/venn2"/>
    <dgm:cxn modelId="{578756A2-E1A7-4902-B63E-82B70575B373}" type="presOf" srcId="{4C09F3EC-5D9E-4898-ABB2-0D2B3FEB662C}" destId="{B09E9412-A46A-4DCD-BE0F-DB7D013A8ABA}" srcOrd="0" destOrd="0" presId="urn:microsoft.com/office/officeart/2005/8/layout/venn2"/>
    <dgm:cxn modelId="{68102214-2031-4454-9E39-A6792AECC70F}" type="presParOf" srcId="{E7C29FAB-1581-4E91-93B6-93742C3D388B}" destId="{2B92266C-08D0-4EDB-B787-375567AE9349}" srcOrd="0" destOrd="0" presId="urn:microsoft.com/office/officeart/2005/8/layout/venn2"/>
    <dgm:cxn modelId="{E5391BDE-98E1-4348-B72D-5490780E0F33}" type="presParOf" srcId="{2B92266C-08D0-4EDB-B787-375567AE9349}" destId="{B09E9412-A46A-4DCD-BE0F-DB7D013A8ABA}" srcOrd="0" destOrd="0" presId="urn:microsoft.com/office/officeart/2005/8/layout/venn2"/>
    <dgm:cxn modelId="{284169BD-9DF3-4C72-8064-2D211802BC7A}" type="presParOf" srcId="{2B92266C-08D0-4EDB-B787-375567AE9349}" destId="{37E360AC-1A52-4EC8-90B9-CE2ABE81F317}" srcOrd="1" destOrd="0" presId="urn:microsoft.com/office/officeart/2005/8/layout/venn2"/>
    <dgm:cxn modelId="{14DF6EBD-97CA-4D50-8D77-A8BC73F4FF20}" type="presParOf" srcId="{E7C29FAB-1581-4E91-93B6-93742C3D388B}" destId="{BB832C4A-37B1-4084-B50E-EE1E967046E2}" srcOrd="1" destOrd="0" presId="urn:microsoft.com/office/officeart/2005/8/layout/venn2"/>
    <dgm:cxn modelId="{B87DC5B0-8513-4226-989C-EA2EDD4C405B}" type="presParOf" srcId="{BB832C4A-37B1-4084-B50E-EE1E967046E2}" destId="{E9CA543A-B822-43A1-8970-A420A6F73C35}" srcOrd="0" destOrd="0" presId="urn:microsoft.com/office/officeart/2005/8/layout/venn2"/>
    <dgm:cxn modelId="{8789BB53-5BC9-473A-AAB3-0AA4FB97D84E}" type="presParOf" srcId="{BB832C4A-37B1-4084-B50E-EE1E967046E2}" destId="{D3294E27-919F-4092-BC19-81245C3E3756}" srcOrd="1" destOrd="0" presId="urn:microsoft.com/office/officeart/2005/8/layout/venn2"/>
    <dgm:cxn modelId="{847E52C4-8C1C-45E6-B399-7158087B8BDC}" type="presParOf" srcId="{E7C29FAB-1581-4E91-93B6-93742C3D388B}" destId="{BAC2094A-51DB-457F-A005-36B7D962BF77}" srcOrd="2" destOrd="0" presId="urn:microsoft.com/office/officeart/2005/8/layout/venn2"/>
    <dgm:cxn modelId="{BFC8A9EE-1645-4079-959D-05209B75E0FB}" type="presParOf" srcId="{BAC2094A-51DB-457F-A005-36B7D962BF77}" destId="{D75D8375-2459-45BE-9D03-33148B13A8EE}" srcOrd="0" destOrd="0" presId="urn:microsoft.com/office/officeart/2005/8/layout/venn2"/>
    <dgm:cxn modelId="{3A37A0FF-68CB-4C3F-A55D-C425ECDF7205}" type="presParOf" srcId="{BAC2094A-51DB-457F-A005-36B7D962BF77}" destId="{ACAA70E6-7EEF-41C4-B511-E1EF94995842}"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9E9412-A46A-4DCD-BE0F-DB7D013A8ABA}">
      <dsp:nvSpPr>
        <dsp:cNvPr id="0" name=""/>
        <dsp:cNvSpPr/>
      </dsp:nvSpPr>
      <dsp:spPr>
        <a:xfrm>
          <a:off x="165102" y="0"/>
          <a:ext cx="6897370" cy="6897370"/>
        </a:xfrm>
        <a:prstGeom prst="ellipse">
          <a:avLst/>
        </a:prstGeom>
        <a:solidFill>
          <a:srgbClr val="31713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latin typeface="Tempus Sans ITC" pitchFamily="82" charset="0"/>
            </a:rPr>
            <a:t>WHOLE SCHOOL STRATEGIES which benefit all pupils</a:t>
          </a:r>
        </a:p>
      </dsp:txBody>
      <dsp:txXfrm>
        <a:off x="2408472" y="344868"/>
        <a:ext cx="2410630" cy="1034605"/>
      </dsp:txXfrm>
    </dsp:sp>
    <dsp:sp modelId="{E9CA543A-B822-43A1-8970-A420A6F73C35}">
      <dsp:nvSpPr>
        <dsp:cNvPr id="0" name=""/>
        <dsp:cNvSpPr/>
      </dsp:nvSpPr>
      <dsp:spPr>
        <a:xfrm>
          <a:off x="1058070" y="1724342"/>
          <a:ext cx="5173027" cy="5173027"/>
        </a:xfrm>
        <a:prstGeom prst="ellipse">
          <a:avLst/>
        </a:prstGeom>
        <a:solidFill>
          <a:srgbClr val="41953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endParaRPr lang="en-GB" sz="1400" b="1" kern="1200">
            <a:latin typeface="Tempus Sans ITC" pitchFamily="82" charset="0"/>
          </a:endParaRPr>
        </a:p>
        <a:p>
          <a:pPr marL="0" lvl="0" indent="0" algn="ctr" defTabSz="622300">
            <a:lnSpc>
              <a:spcPct val="90000"/>
            </a:lnSpc>
            <a:spcBef>
              <a:spcPct val="0"/>
            </a:spcBef>
            <a:spcAft>
              <a:spcPct val="35000"/>
            </a:spcAft>
            <a:buNone/>
          </a:pPr>
          <a:r>
            <a:rPr lang="en-GB" sz="1400" b="1" kern="1200">
              <a:latin typeface="Tempus Sans ITC" pitchFamily="82" charset="0"/>
            </a:rPr>
            <a:t>STRATEGIES FOR UNDER PERFORMING / OVER PERFORMING PUPILS which benefit Pupil Premium children and other under/over achieving pupils</a:t>
          </a:r>
        </a:p>
      </dsp:txBody>
      <dsp:txXfrm>
        <a:off x="2439269" y="2047656"/>
        <a:ext cx="2410630" cy="969942"/>
      </dsp:txXfrm>
    </dsp:sp>
    <dsp:sp modelId="{D75D8375-2459-45BE-9D03-33148B13A8EE}">
      <dsp:nvSpPr>
        <dsp:cNvPr id="0" name=""/>
        <dsp:cNvSpPr/>
      </dsp:nvSpPr>
      <dsp:spPr>
        <a:xfrm>
          <a:off x="2012632" y="3448685"/>
          <a:ext cx="3448685" cy="3448685"/>
        </a:xfrm>
        <a:prstGeom prst="ellipse">
          <a:avLst/>
        </a:prstGeom>
        <a:solidFill>
          <a:srgbClr val="4DB24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latin typeface="Tempus Sans ITC" pitchFamily="82" charset="0"/>
            </a:rPr>
            <a:t>TARGETED STRATEGIES FOR PUPILS ELIGIBLE FOR PUPIL PREMIUM which specifically benefit Pupil Premium children who may also be SEND.</a:t>
          </a:r>
        </a:p>
      </dsp:txBody>
      <dsp:txXfrm>
        <a:off x="2517680" y="4310856"/>
        <a:ext cx="2438588" cy="1724342"/>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641947BB22E784F8ED502FF381A3F5E" ma:contentTypeVersion="18" ma:contentTypeDescription="Create a new document." ma:contentTypeScope="" ma:versionID="3510e817d973564dca51624430fe9449">
  <xsd:schema xmlns:xsd="http://www.w3.org/2001/XMLSchema" xmlns:xs="http://www.w3.org/2001/XMLSchema" xmlns:p="http://schemas.microsoft.com/office/2006/metadata/properties" xmlns:ns2="a8b4df3d-5d73-4d31-9e69-8f9d9392cf93" xmlns:ns3="ff53e728-56ad-47aa-a6fe-4052838ee50b" targetNamespace="http://schemas.microsoft.com/office/2006/metadata/properties" ma:root="true" ma:fieldsID="6c8d161bf45bf86988009e8bead981ee" ns2:_="" ns3:_="">
    <xsd:import namespace="a8b4df3d-5d73-4d31-9e69-8f9d9392cf93"/>
    <xsd:import namespace="ff53e728-56ad-47aa-a6fe-4052838ee5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4df3d-5d73-4d31-9e69-8f9d9392c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46b747-c0a6-42eb-a099-036395abbc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3e728-56ad-47aa-a6fe-4052838ee5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defa8-cce8-44fc-963c-5f9aaa384c97}" ma:internalName="TaxCatchAll" ma:showField="CatchAllData" ma:web="ff53e728-56ad-47aa-a6fe-4052838ee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53e728-56ad-47aa-a6fe-4052838ee50b" xsi:nil="true"/>
    <lcf76f155ced4ddcb4097134ff3c332f xmlns="a8b4df3d-5d73-4d31-9e69-8f9d9392cf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15A0D8-6892-4CCA-A06B-8895F655E782}">
  <ds:schemaRefs>
    <ds:schemaRef ds:uri="http://schemas.openxmlformats.org/officeDocument/2006/bibliography"/>
  </ds:schemaRefs>
</ds:datastoreItem>
</file>

<file path=customXml/itemProps2.xml><?xml version="1.0" encoding="utf-8"?>
<ds:datastoreItem xmlns:ds="http://schemas.openxmlformats.org/officeDocument/2006/customXml" ds:itemID="{67C5E27B-CF9A-450C-AAD5-BB409078707D}"/>
</file>

<file path=customXml/itemProps3.xml><?xml version="1.0" encoding="utf-8"?>
<ds:datastoreItem xmlns:ds="http://schemas.openxmlformats.org/officeDocument/2006/customXml" ds:itemID="{65182B25-CAF5-4C30-89DA-7DA437269600}"/>
</file>

<file path=customXml/itemProps4.xml><?xml version="1.0" encoding="utf-8"?>
<ds:datastoreItem xmlns:ds="http://schemas.openxmlformats.org/officeDocument/2006/customXml" ds:itemID="{A7B24D8F-305B-43D7-ACE6-43FE9E922033}"/>
</file>

<file path=docProps/app.xml><?xml version="1.0" encoding="utf-8"?>
<Properties xmlns="http://schemas.openxmlformats.org/officeDocument/2006/extended-properties" xmlns:vt="http://schemas.openxmlformats.org/officeDocument/2006/docPropsVTypes">
  <Template>Normal</Template>
  <TotalTime>1</TotalTime>
  <Pages>8</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scarr</dc:creator>
  <cp:keywords/>
  <dc:description/>
  <cp:lastModifiedBy>David Brown</cp:lastModifiedBy>
  <cp:revision>2</cp:revision>
  <cp:lastPrinted>2018-04-18T13:06:00Z</cp:lastPrinted>
  <dcterms:created xsi:type="dcterms:W3CDTF">2025-01-06T14:11:00Z</dcterms:created>
  <dcterms:modified xsi:type="dcterms:W3CDTF">2025-01-06T14:11:00Z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0x010100D641947BB22E784F8ED502FF381A3F5E</vt:lpwstr>
  </property>
</Properties>
</file>